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8C" w:rsidRPr="00511B29" w:rsidRDefault="00D80E8C" w:rsidP="00D80E8C">
      <w:pPr>
        <w:autoSpaceDE w:val="0"/>
        <w:autoSpaceDN w:val="0"/>
        <w:adjustRightInd w:val="0"/>
        <w:spacing w:after="0" w:line="240" w:lineRule="auto"/>
        <w:ind w:firstLine="698"/>
        <w:jc w:val="right"/>
        <w:rPr>
          <w:rFonts w:cs="Times New Roman"/>
          <w:sz w:val="24"/>
          <w:szCs w:val="24"/>
        </w:rPr>
      </w:pPr>
      <w:bookmarkStart w:id="0" w:name="sub_1000"/>
      <w:bookmarkStart w:id="1" w:name="_GoBack"/>
      <w:r w:rsidRPr="00511B29">
        <w:rPr>
          <w:rFonts w:cs="Times New Roman"/>
          <w:b/>
          <w:bCs/>
          <w:sz w:val="24"/>
          <w:szCs w:val="24"/>
        </w:rPr>
        <w:t>Приложение</w:t>
      </w:r>
      <w:r w:rsidRPr="00511B29">
        <w:rPr>
          <w:rFonts w:cs="Times New Roman"/>
          <w:b/>
          <w:bCs/>
          <w:sz w:val="24"/>
          <w:szCs w:val="24"/>
        </w:rPr>
        <w:br/>
        <w:t xml:space="preserve">к </w:t>
      </w:r>
      <w:hyperlink w:anchor="sub_0" w:history="1">
        <w:r w:rsidRPr="00511B29">
          <w:rPr>
            <w:rFonts w:cs="Times New Roman"/>
            <w:b/>
            <w:bCs/>
            <w:sz w:val="24"/>
            <w:szCs w:val="24"/>
          </w:rPr>
          <w:t>приказу</w:t>
        </w:r>
      </w:hyperlink>
      <w:r w:rsidRPr="00511B29">
        <w:rPr>
          <w:rFonts w:cs="Times New Roman"/>
          <w:b/>
          <w:bCs/>
          <w:sz w:val="24"/>
          <w:szCs w:val="24"/>
        </w:rPr>
        <w:t xml:space="preserve"> Министра обороны РФ</w:t>
      </w:r>
      <w:r w:rsidRPr="00511B29">
        <w:rPr>
          <w:rFonts w:cs="Times New Roman"/>
          <w:b/>
          <w:bCs/>
          <w:sz w:val="24"/>
          <w:szCs w:val="24"/>
        </w:rPr>
        <w:br/>
        <w:t>от 13 января 2008 г. N 5</w:t>
      </w:r>
    </w:p>
    <w:bookmarkEnd w:id="0"/>
    <w:bookmarkEnd w:id="1"/>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before="108" w:after="108" w:line="240" w:lineRule="auto"/>
        <w:jc w:val="center"/>
        <w:outlineLvl w:val="0"/>
        <w:rPr>
          <w:rFonts w:cs="Times New Roman"/>
          <w:b/>
          <w:bCs/>
          <w:sz w:val="24"/>
          <w:szCs w:val="24"/>
        </w:rPr>
      </w:pPr>
      <w:r w:rsidRPr="00511B29">
        <w:rPr>
          <w:rFonts w:cs="Times New Roman"/>
          <w:b/>
          <w:bCs/>
          <w:sz w:val="24"/>
          <w:szCs w:val="24"/>
        </w:rPr>
        <w:t>Порядок</w:t>
      </w:r>
      <w:r w:rsidRPr="00511B29">
        <w:rPr>
          <w:rFonts w:cs="Times New Roman"/>
          <w:b/>
          <w:bCs/>
          <w:sz w:val="24"/>
          <w:szCs w:val="24"/>
        </w:rPr>
        <w:br/>
        <w:t>погребения погибших (умерших) военнослужащих, граждан, призванных на военные сборы, и лиц, уволенных с военной службы, оплаты ритуальных услуг, а также изготовления и установки надгробных памятников</w:t>
      </w:r>
    </w:p>
    <w:p w:rsidR="00D80E8C" w:rsidRPr="00511B29" w:rsidRDefault="00D80E8C" w:rsidP="00D80E8C">
      <w:pPr>
        <w:autoSpaceDE w:val="0"/>
        <w:autoSpaceDN w:val="0"/>
        <w:adjustRightInd w:val="0"/>
        <w:spacing w:before="108" w:after="108" w:line="240" w:lineRule="auto"/>
        <w:jc w:val="center"/>
        <w:outlineLvl w:val="0"/>
        <w:rPr>
          <w:rFonts w:cs="Times New Roman"/>
          <w:b/>
          <w:bCs/>
          <w:sz w:val="24"/>
          <w:szCs w:val="24"/>
        </w:rPr>
      </w:pPr>
      <w:bookmarkStart w:id="2" w:name="sub_1100"/>
      <w:r w:rsidRPr="00511B29">
        <w:rPr>
          <w:rFonts w:cs="Times New Roman"/>
          <w:b/>
          <w:bCs/>
          <w:sz w:val="24"/>
          <w:szCs w:val="24"/>
        </w:rPr>
        <w:t>I. Общие положения</w:t>
      </w:r>
    </w:p>
    <w:bookmarkEnd w:id="2"/>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3" w:name="sub_1001"/>
      <w:r w:rsidRPr="00511B29">
        <w:rPr>
          <w:rFonts w:cs="Times New Roman"/>
          <w:sz w:val="24"/>
          <w:szCs w:val="24"/>
        </w:rPr>
        <w:t xml:space="preserve">1. </w:t>
      </w:r>
      <w:proofErr w:type="gramStart"/>
      <w:r w:rsidRPr="00511B29">
        <w:rPr>
          <w:rFonts w:cs="Times New Roman"/>
          <w:sz w:val="24"/>
          <w:szCs w:val="24"/>
        </w:rPr>
        <w:t xml:space="preserve">Настоящий Порядок разработан в соответствии с федеральными законами </w:t>
      </w:r>
      <w:hyperlink r:id="rId5" w:history="1">
        <w:r w:rsidRPr="00511B29">
          <w:rPr>
            <w:rFonts w:cs="Times New Roman"/>
            <w:sz w:val="24"/>
            <w:szCs w:val="24"/>
          </w:rPr>
          <w:t>от 12 января 1996 г. N 8-ФЗ</w:t>
        </w:r>
      </w:hyperlink>
      <w:r w:rsidRPr="00511B29">
        <w:rPr>
          <w:rFonts w:cs="Times New Roman"/>
          <w:sz w:val="24"/>
          <w:szCs w:val="24"/>
        </w:rPr>
        <w:t xml:space="preserve"> "О погребении и похоронном деле"</w:t>
      </w:r>
      <w:hyperlink w:anchor="sub_1111" w:history="1">
        <w:r w:rsidRPr="00511B29">
          <w:rPr>
            <w:rFonts w:cs="Times New Roman"/>
            <w:sz w:val="24"/>
            <w:szCs w:val="24"/>
          </w:rPr>
          <w:t>*(1)</w:t>
        </w:r>
      </w:hyperlink>
      <w:r w:rsidRPr="00511B29">
        <w:rPr>
          <w:rFonts w:cs="Times New Roman"/>
          <w:sz w:val="24"/>
          <w:szCs w:val="24"/>
        </w:rPr>
        <w:t xml:space="preserve">, </w:t>
      </w:r>
      <w:hyperlink r:id="rId6" w:history="1">
        <w:r w:rsidRPr="00511B29">
          <w:rPr>
            <w:rFonts w:cs="Times New Roman"/>
            <w:sz w:val="24"/>
            <w:szCs w:val="24"/>
          </w:rPr>
          <w:t>от 27 мая 1998 г. N 76-ФЗ</w:t>
        </w:r>
      </w:hyperlink>
      <w:r w:rsidRPr="00511B29">
        <w:rPr>
          <w:rFonts w:cs="Times New Roman"/>
          <w:sz w:val="24"/>
          <w:szCs w:val="24"/>
        </w:rPr>
        <w:t xml:space="preserve"> "О статусе военнослужащих"</w:t>
      </w:r>
      <w:hyperlink w:anchor="sub_2222" w:history="1">
        <w:r w:rsidRPr="00511B29">
          <w:rPr>
            <w:rFonts w:cs="Times New Roman"/>
            <w:sz w:val="24"/>
            <w:szCs w:val="24"/>
          </w:rPr>
          <w:t>*(2)</w:t>
        </w:r>
      </w:hyperlink>
      <w:r w:rsidRPr="00511B29">
        <w:rPr>
          <w:rFonts w:cs="Times New Roman"/>
          <w:sz w:val="24"/>
          <w:szCs w:val="24"/>
        </w:rPr>
        <w:t xml:space="preserve">, </w:t>
      </w:r>
      <w:hyperlink r:id="rId7" w:history="1">
        <w:r w:rsidRPr="00511B29">
          <w:rPr>
            <w:rFonts w:cs="Times New Roman"/>
            <w:sz w:val="24"/>
            <w:szCs w:val="24"/>
          </w:rPr>
          <w:t>от 12 января 1995 г. N 5-ФЗ</w:t>
        </w:r>
      </w:hyperlink>
      <w:r w:rsidRPr="00511B29">
        <w:rPr>
          <w:rFonts w:cs="Times New Roman"/>
          <w:sz w:val="24"/>
          <w:szCs w:val="24"/>
        </w:rPr>
        <w:t xml:space="preserve"> "О ветеранах"</w:t>
      </w:r>
      <w:hyperlink w:anchor="sub_3333" w:history="1">
        <w:r w:rsidRPr="00511B29">
          <w:rPr>
            <w:rFonts w:cs="Times New Roman"/>
            <w:sz w:val="24"/>
            <w:szCs w:val="24"/>
          </w:rPr>
          <w:t>*(3)</w:t>
        </w:r>
      </w:hyperlink>
      <w:r w:rsidRPr="00511B29">
        <w:rPr>
          <w:rFonts w:cs="Times New Roman"/>
          <w:sz w:val="24"/>
          <w:szCs w:val="24"/>
        </w:rPr>
        <w:t xml:space="preserve"> и во исполнение </w:t>
      </w:r>
      <w:hyperlink r:id="rId8" w:history="1">
        <w:r w:rsidRPr="00511B29">
          <w:rPr>
            <w:rFonts w:cs="Times New Roman"/>
            <w:sz w:val="24"/>
            <w:szCs w:val="24"/>
          </w:rPr>
          <w:t>постановления</w:t>
        </w:r>
      </w:hyperlink>
      <w:r w:rsidRPr="00511B29">
        <w:rPr>
          <w:rFonts w:cs="Times New Roman"/>
          <w:sz w:val="24"/>
          <w:szCs w:val="24"/>
        </w:rPr>
        <w:t xml:space="preserve"> Правительства Российской Федерации от 6 мая 1994 г. N 460 "О нормах расходов денежных</w:t>
      </w:r>
      <w:proofErr w:type="gramEnd"/>
      <w:r w:rsidRPr="00511B29">
        <w:rPr>
          <w:rFonts w:cs="Times New Roman"/>
          <w:sz w:val="24"/>
          <w:szCs w:val="24"/>
        </w:rPr>
        <w:t xml:space="preserve"> </w:t>
      </w:r>
      <w:proofErr w:type="gramStart"/>
      <w:r w:rsidRPr="00511B29">
        <w:rPr>
          <w:rFonts w:cs="Times New Roman"/>
          <w:sz w:val="24"/>
          <w:szCs w:val="24"/>
        </w:rPr>
        <w:t>средств на погребение погибших (умерших) военнослужащих, сотрудников органов внутренних дел, учреждений и органов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федеральных органов налоговой полиции и таможенных органов, граждан, призванных на военные сборы, и лиц, уволенных с военной службы (службы), а также на изготовление и установку надгробных памятников"</w:t>
      </w:r>
      <w:hyperlink w:anchor="sub_4444" w:history="1">
        <w:r w:rsidRPr="00511B29">
          <w:rPr>
            <w:rFonts w:cs="Times New Roman"/>
            <w:sz w:val="24"/>
            <w:szCs w:val="24"/>
          </w:rPr>
          <w:t>*(4)</w:t>
        </w:r>
      </w:hyperlink>
      <w:r w:rsidRPr="00511B29">
        <w:rPr>
          <w:rFonts w:cs="Times New Roman"/>
          <w:sz w:val="24"/>
          <w:szCs w:val="24"/>
        </w:rPr>
        <w:t>.</w:t>
      </w:r>
      <w:proofErr w:type="gramEnd"/>
    </w:p>
    <w:bookmarkEnd w:id="3"/>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before="108" w:after="108" w:line="240" w:lineRule="auto"/>
        <w:jc w:val="center"/>
        <w:outlineLvl w:val="0"/>
        <w:rPr>
          <w:rFonts w:cs="Times New Roman"/>
          <w:b/>
          <w:bCs/>
          <w:sz w:val="24"/>
          <w:szCs w:val="24"/>
        </w:rPr>
      </w:pPr>
      <w:bookmarkStart w:id="4" w:name="sub_1200"/>
      <w:r w:rsidRPr="00511B29">
        <w:rPr>
          <w:rFonts w:cs="Times New Roman"/>
          <w:b/>
          <w:bCs/>
          <w:sz w:val="24"/>
          <w:szCs w:val="24"/>
        </w:rPr>
        <w:t>II. Погребение погибших (умерших) военнослужащих, граждан, призванных на военные сборы, и лиц, уволенных с военной службы</w:t>
      </w:r>
      <w:hyperlink w:anchor="sub_5555" w:history="1">
        <w:r w:rsidRPr="00511B29">
          <w:rPr>
            <w:rFonts w:cs="Times New Roman"/>
            <w:b/>
            <w:bCs/>
            <w:sz w:val="24"/>
            <w:szCs w:val="24"/>
          </w:rPr>
          <w:t>*(5)</w:t>
        </w:r>
      </w:hyperlink>
    </w:p>
    <w:bookmarkEnd w:id="4"/>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5" w:name="sub_1002"/>
      <w:r w:rsidRPr="00511B29">
        <w:rPr>
          <w:rFonts w:cs="Times New Roman"/>
          <w:sz w:val="24"/>
          <w:szCs w:val="24"/>
        </w:rPr>
        <w:t>2. Порядок погребения и нормы расхода денежных средств за счет средств Министерства обороны на погребение погибших (умерших), изготовление и установку им надгробных памятников распространяются:</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6" w:name="sub_10021"/>
      <w:bookmarkEnd w:id="5"/>
      <w:r w:rsidRPr="00511B29">
        <w:rPr>
          <w:rFonts w:cs="Times New Roman"/>
          <w:sz w:val="24"/>
          <w:szCs w:val="24"/>
        </w:rPr>
        <w:t>а) на военнослужащих, граждан, призванных на военные сборы, погибших при прохождении военной службы (военных сборов) или умерших в результате увечья (ранения, травмы, контузии), заболевания;</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7" w:name="sub_10022"/>
      <w:bookmarkEnd w:id="6"/>
      <w:r w:rsidRPr="00511B29">
        <w:rPr>
          <w:rFonts w:cs="Times New Roman"/>
          <w:sz w:val="24"/>
          <w:szCs w:val="24"/>
        </w:rPr>
        <w:t>б) на погибших (умерших) граждан, уволенных с военной службы по достижении предельного возраста пребывания на военной службе, по состоянию здоровья или в связи с организационно-штатными мероприятиями и имевших общую продолжительность военной службы 20 и более лет;</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8" w:name="sub_10023"/>
      <w:bookmarkEnd w:id="7"/>
      <w:r w:rsidRPr="00511B29">
        <w:rPr>
          <w:rFonts w:cs="Times New Roman"/>
          <w:sz w:val="24"/>
          <w:szCs w:val="24"/>
        </w:rPr>
        <w:t>в) на ветеранов военной службы;</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9" w:name="sub_10024"/>
      <w:bookmarkEnd w:id="8"/>
      <w:r w:rsidRPr="00511B29">
        <w:rPr>
          <w:rFonts w:cs="Times New Roman"/>
          <w:sz w:val="24"/>
          <w:szCs w:val="24"/>
        </w:rPr>
        <w:t>г) на участников Великой Отечественной войны, в том числе инвалидов Великой Отечественной войны, ветеранов боевых действий независимо от общей продолжительности военной службы;</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10" w:name="sub_10025"/>
      <w:bookmarkEnd w:id="9"/>
      <w:r w:rsidRPr="00511B29">
        <w:rPr>
          <w:rFonts w:cs="Times New Roman"/>
          <w:sz w:val="24"/>
          <w:szCs w:val="24"/>
        </w:rPr>
        <w:t>д) на иные категории лиц в случаях, предусмотренных федеральными законами и иными нормативными правовыми актами Российской Федерации.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11" w:name="sub_1003"/>
      <w:bookmarkEnd w:id="10"/>
      <w:r w:rsidRPr="00511B29">
        <w:rPr>
          <w:rFonts w:cs="Times New Roman"/>
          <w:sz w:val="24"/>
          <w:szCs w:val="24"/>
        </w:rPr>
        <w:t>3.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hyperlink w:anchor="sub_6666" w:history="1">
        <w:r w:rsidRPr="00511B29">
          <w:rPr>
            <w:rFonts w:cs="Times New Roman"/>
            <w:sz w:val="24"/>
            <w:szCs w:val="24"/>
          </w:rPr>
          <w:t>*(6)</w:t>
        </w:r>
      </w:hyperlink>
      <w:r w:rsidRPr="00511B29">
        <w:rPr>
          <w:rFonts w:cs="Times New Roman"/>
          <w:sz w:val="24"/>
          <w:szCs w:val="24"/>
        </w:rPr>
        <w:t>.</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12" w:name="sub_1004"/>
      <w:bookmarkEnd w:id="11"/>
      <w:r w:rsidRPr="00511B29">
        <w:rPr>
          <w:rFonts w:cs="Times New Roman"/>
          <w:sz w:val="24"/>
          <w:szCs w:val="24"/>
        </w:rPr>
        <w:t>4. Погребение погибших (умерших) организуется:</w:t>
      </w:r>
    </w:p>
    <w:bookmarkEnd w:id="12"/>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Министром обороны Российской Федерации - военнослужащих из числа высших офицеров в воинских званиях Маршала Советского Союза, Маршала Российской Федерации, маршала рода войск, генерала армии, адмирала флота;</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roofErr w:type="gramStart"/>
      <w:r w:rsidRPr="00511B29">
        <w:rPr>
          <w:rFonts w:cs="Times New Roman"/>
          <w:sz w:val="24"/>
          <w:szCs w:val="24"/>
        </w:rPr>
        <w:lastRenderedPageBreak/>
        <w:t>командирами (начальниками) органов военного управления, объединений, соединений, воинских частей и организаций Вооруженных Сил (далее именуются - воинские части) - военнослужащих, граждан, призванных на военные сборы, погибших (умерших) в период прохождения военной службы (военных сборов) в этих воинских частях;</w:t>
      </w:r>
      <w:proofErr w:type="gramEnd"/>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roofErr w:type="gramStart"/>
      <w:r w:rsidRPr="00511B29">
        <w:rPr>
          <w:rFonts w:cs="Times New Roman"/>
          <w:sz w:val="24"/>
          <w:szCs w:val="24"/>
        </w:rPr>
        <w:t>начальниками гарнизонов (военными комиссарами муниципальных образований, имеющих статус городского поселения, городского округа, внутригородских территорий городов федерального значения, муниципального района, объединенных военных комиссариатов нескольких муниципальных образований, субъектов Российской Федерации (далее именуются - военные комиссары) - граждан, уволенных с военной службы по достижении предельного возраста пребывания на военной службе, по состоянию здоровья или в связи с организационно-штатными мероприятиями, имеющих общую продолжительность военной службы 20</w:t>
      </w:r>
      <w:proofErr w:type="gramEnd"/>
      <w:r w:rsidRPr="00511B29">
        <w:rPr>
          <w:rFonts w:cs="Times New Roman"/>
          <w:sz w:val="24"/>
          <w:szCs w:val="24"/>
        </w:rPr>
        <w:t xml:space="preserve"> лет и более, Героев Советского Союза, Героев Российской Федерации или полных кавалеров ордена Славы, участников войны, ветеранов боевых действий, ветеранов военной службы, лиц, занимавших государственные должности Российской Федерации, а также граждан, имевших особые заслуги перед государством.</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13" w:name="sub_1005"/>
      <w:r w:rsidRPr="00511B29">
        <w:rPr>
          <w:rFonts w:cs="Times New Roman"/>
          <w:sz w:val="24"/>
          <w:szCs w:val="24"/>
        </w:rPr>
        <w:t>5. Для организации похорон погибших (умерших) назначаются комиссии, выделяются необходимый личный состав и транспорт, о чем объявляется в приказах тех должностных лиц, которые организуют погребение погибших (умерших).</w:t>
      </w:r>
    </w:p>
    <w:bookmarkEnd w:id="13"/>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Председателем комиссии по организации похорон назначается офицер. В случае гибели (смерти) офицера председателем комиссии назначается офицер, как правило, в воинском звании, равном воинскому званию или воинской должности погибшего (умершего).</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14" w:name="sub_1006"/>
      <w:r w:rsidRPr="00511B29">
        <w:rPr>
          <w:rFonts w:cs="Times New Roman"/>
          <w:sz w:val="24"/>
          <w:szCs w:val="24"/>
        </w:rPr>
        <w:t>6. Председатель комиссии по организации похорон:</w:t>
      </w:r>
    </w:p>
    <w:bookmarkEnd w:id="14"/>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организует подготовку и подачу объявлений и некрологов;</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организует подготовку помещений, выделяемых для прощания с погибшим (умершим).</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Расходы на оплату подачи в средства массовой информации объявлений и некрологов за счет средств Министерства обороны не производятся.</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15" w:name="sub_1007"/>
      <w:r w:rsidRPr="00511B29">
        <w:rPr>
          <w:rFonts w:cs="Times New Roman"/>
          <w:sz w:val="24"/>
          <w:szCs w:val="24"/>
        </w:rPr>
        <w:t>7. Комиссия по организации похорон совместно с родственниками</w:t>
      </w:r>
      <w:hyperlink w:anchor="sub_7777" w:history="1">
        <w:r w:rsidRPr="00511B29">
          <w:rPr>
            <w:rFonts w:cs="Times New Roman"/>
            <w:sz w:val="24"/>
            <w:szCs w:val="24"/>
          </w:rPr>
          <w:t>*(7)</w:t>
        </w:r>
      </w:hyperlink>
      <w:r w:rsidRPr="00511B29">
        <w:rPr>
          <w:rFonts w:cs="Times New Roman"/>
          <w:sz w:val="24"/>
          <w:szCs w:val="24"/>
        </w:rPr>
        <w:t xml:space="preserve"> погибшего (умершего) или лицами, взявшими на себя обязанность осуществить погребение погибшего (умершего):</w:t>
      </w:r>
    </w:p>
    <w:bookmarkEnd w:id="15"/>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в соответствии с законодательством Российской Федерации определяет место погребения (кремации) и организует оформление документов, необходимых для погребения погибшего (умершего);</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организует доставку погибшего (умершего) в морг, оказание услуг моргом, предоставление гроба, урны и венка, перевозку тела из морга к месту прощания с погибшим (умершим) и погребения (кремации);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организует подготовку портрета погибшего (умершего);</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готовит предложения о месте, времени и порядке прощания с погибшим (умершим);</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 xml:space="preserve">организует отдание воинских почестей при погребении погибших (умерших) в соответствии с требованиями </w:t>
      </w:r>
      <w:hyperlink r:id="rId9" w:history="1">
        <w:r w:rsidRPr="00511B29">
          <w:rPr>
            <w:rFonts w:cs="Times New Roman"/>
            <w:sz w:val="24"/>
            <w:szCs w:val="24"/>
          </w:rPr>
          <w:t>Устава</w:t>
        </w:r>
      </w:hyperlink>
      <w:r w:rsidRPr="00511B29">
        <w:rPr>
          <w:rFonts w:cs="Times New Roman"/>
          <w:sz w:val="24"/>
          <w:szCs w:val="24"/>
        </w:rPr>
        <w:t xml:space="preserve"> гарнизонной и караульной служб Вооруженных Сил Российской Федерации;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обеспечивает прибытие почетного эскорта, оркестра, почетного караула и других подразделений к месту захоронения точно к назначенному сроку;</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организует при необходимости оказание медицинской помощи лицам, участвующим в погребении.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16" w:name="sub_1008"/>
      <w:r w:rsidRPr="00511B29">
        <w:rPr>
          <w:rFonts w:cs="Times New Roman"/>
          <w:sz w:val="24"/>
          <w:szCs w:val="24"/>
        </w:rPr>
        <w:t>8. Для прощания с погибшим (умершим) и отдания воинских почестей выделяются помещения:</w:t>
      </w:r>
    </w:p>
    <w:bookmarkEnd w:id="16"/>
    <w:p w:rsidR="00D80E8C" w:rsidRPr="00511B29" w:rsidRDefault="00D80E8C" w:rsidP="00D80E8C">
      <w:pPr>
        <w:autoSpaceDE w:val="0"/>
        <w:autoSpaceDN w:val="0"/>
        <w:adjustRightInd w:val="0"/>
        <w:spacing w:after="0" w:line="240" w:lineRule="auto"/>
        <w:ind w:firstLine="720"/>
        <w:jc w:val="both"/>
        <w:rPr>
          <w:rFonts w:cs="Times New Roman"/>
          <w:sz w:val="24"/>
          <w:szCs w:val="24"/>
        </w:rPr>
      </w:pPr>
      <w:proofErr w:type="gramStart"/>
      <w:r w:rsidRPr="00511B29">
        <w:rPr>
          <w:rFonts w:cs="Times New Roman"/>
          <w:sz w:val="24"/>
          <w:szCs w:val="24"/>
        </w:rPr>
        <w:t xml:space="preserve">при погребении погибших (умерших) из числа высших офицеров в воинских званиях Маршала Советского Союза, Маршала Российской Федерации, маршала рода войск, генерала армии, адмирала флота, генерал-полковника, адмирала, проживавших в г. Москве, - в Культурном центре Вооруженных Сил Российской Федерации и Доме офицеров Командования </w:t>
      </w:r>
      <w:r w:rsidRPr="00511B29">
        <w:rPr>
          <w:rFonts w:cs="Times New Roman"/>
          <w:sz w:val="24"/>
          <w:szCs w:val="24"/>
        </w:rPr>
        <w:lastRenderedPageBreak/>
        <w:t>специального назначения, а проживавших в других городах, - в окружных, флотских, гарнизонных Домах офицеров, офицерских клубах;</w:t>
      </w:r>
      <w:proofErr w:type="gramEnd"/>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при погребении погибших (умерших) из числа других лиц - в окружных, флотских, гарнизонных и иных Домах офицеров, офицерских и матросских клубах, ритуальных залах военных госпиталей.</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before="108" w:after="108" w:line="240" w:lineRule="auto"/>
        <w:jc w:val="center"/>
        <w:outlineLvl w:val="0"/>
        <w:rPr>
          <w:rFonts w:cs="Times New Roman"/>
          <w:b/>
          <w:bCs/>
          <w:sz w:val="24"/>
          <w:szCs w:val="24"/>
        </w:rPr>
      </w:pPr>
      <w:bookmarkStart w:id="17" w:name="sub_1210"/>
      <w:r w:rsidRPr="00511B29">
        <w:rPr>
          <w:rFonts w:cs="Times New Roman"/>
          <w:b/>
          <w:bCs/>
          <w:sz w:val="24"/>
          <w:szCs w:val="24"/>
        </w:rPr>
        <w:t>Оформление документов, необходимых для погребения погибших (умерших) военнослужащих и граждан, призванных на военные сборы</w:t>
      </w:r>
    </w:p>
    <w:bookmarkEnd w:id="17"/>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18" w:name="sub_1009"/>
      <w:r w:rsidRPr="00511B29">
        <w:rPr>
          <w:rFonts w:cs="Times New Roman"/>
          <w:sz w:val="24"/>
          <w:szCs w:val="24"/>
        </w:rPr>
        <w:t xml:space="preserve">9. Факт гибели (смерти) военнослужащего, гражданина, призванного на военные сборы, удостоверяется медицинским работником с выдачей </w:t>
      </w:r>
      <w:hyperlink r:id="rId10" w:history="1">
        <w:r w:rsidRPr="00511B29">
          <w:rPr>
            <w:rFonts w:cs="Times New Roman"/>
            <w:sz w:val="24"/>
            <w:szCs w:val="24"/>
          </w:rPr>
          <w:t>медицинского свидетельства</w:t>
        </w:r>
      </w:hyperlink>
      <w:r w:rsidRPr="00511B29">
        <w:rPr>
          <w:rFonts w:cs="Times New Roman"/>
          <w:sz w:val="24"/>
          <w:szCs w:val="24"/>
        </w:rPr>
        <w:t xml:space="preserve"> о смерти</w:t>
      </w:r>
      <w:hyperlink w:anchor="sub_8888" w:history="1">
        <w:r w:rsidRPr="00511B29">
          <w:rPr>
            <w:rFonts w:cs="Times New Roman"/>
            <w:sz w:val="24"/>
            <w:szCs w:val="24"/>
          </w:rPr>
          <w:t>*(8)</w:t>
        </w:r>
      </w:hyperlink>
      <w:r w:rsidRPr="00511B29">
        <w:rPr>
          <w:rFonts w:cs="Times New Roman"/>
          <w:sz w:val="24"/>
          <w:szCs w:val="24"/>
        </w:rPr>
        <w:t>. На основании этого документа регистрация смерти осуществляется в органах записи актов гражданского состояния, а для воинских частей, дислоцирующихся за пределами Российской Федерации, - в консульских учреждениях Российской Федерации.</w:t>
      </w:r>
    </w:p>
    <w:bookmarkEnd w:id="18"/>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В случае</w:t>
      </w:r>
      <w:proofErr w:type="gramStart"/>
      <w:r w:rsidRPr="00511B29">
        <w:rPr>
          <w:rFonts w:cs="Times New Roman"/>
          <w:sz w:val="24"/>
          <w:szCs w:val="24"/>
        </w:rPr>
        <w:t>,</w:t>
      </w:r>
      <w:proofErr w:type="gramEnd"/>
      <w:r w:rsidRPr="00511B29">
        <w:rPr>
          <w:rFonts w:cs="Times New Roman"/>
          <w:sz w:val="24"/>
          <w:szCs w:val="24"/>
        </w:rPr>
        <w:t xml:space="preserve"> если смерть военнослужащего, гражданина, призванного на военные сборы, наступила в период прохождения военной службы, командир воинской части заявляет о смерти устно или в письменной форме в органы записи актов гражданского состояния (консульские учреждения Российской Федерации) не позднее чем через три дня со дня наступления смерти или со дня обнаружения тела погибшего (умершего). Указанными органами и учреждениями выдается соответствующее свидетельство о смерти</w:t>
      </w:r>
      <w:hyperlink w:anchor="sub_9999" w:history="1">
        <w:r w:rsidRPr="00511B29">
          <w:rPr>
            <w:rFonts w:cs="Times New Roman"/>
            <w:sz w:val="24"/>
            <w:szCs w:val="24"/>
          </w:rPr>
          <w:t>*(9)</w:t>
        </w:r>
      </w:hyperlink>
      <w:r w:rsidRPr="00511B29">
        <w:rPr>
          <w:rFonts w:cs="Times New Roman"/>
          <w:sz w:val="24"/>
          <w:szCs w:val="24"/>
        </w:rPr>
        <w:t>.</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19" w:name="sub_1010"/>
      <w:r w:rsidRPr="00511B29">
        <w:rPr>
          <w:rFonts w:cs="Times New Roman"/>
          <w:sz w:val="24"/>
          <w:szCs w:val="24"/>
        </w:rPr>
        <w:t>10. В случае</w:t>
      </w:r>
      <w:proofErr w:type="gramStart"/>
      <w:r w:rsidRPr="00511B29">
        <w:rPr>
          <w:rFonts w:cs="Times New Roman"/>
          <w:sz w:val="24"/>
          <w:szCs w:val="24"/>
        </w:rPr>
        <w:t>,</w:t>
      </w:r>
      <w:proofErr w:type="gramEnd"/>
      <w:r w:rsidRPr="00511B29">
        <w:rPr>
          <w:rFonts w:cs="Times New Roman"/>
          <w:sz w:val="24"/>
          <w:szCs w:val="24"/>
        </w:rPr>
        <w:t xml:space="preserve"> если не представляется возможным опознать погибшего (умершего) военнослужащего, гражданина, призванного на военные сборы, родственниками либо законными представителями погибшего (умершего) военнослужащего, гражданина, призванного на военные сборы, по решению командира воинской части создается специальная комиссия, в состав которой назначаются лица, лично знавшие военнослужащего, гражданина, призванного на военные сборы. Комиссия составляет акт опознания погибшего (умершего) согласно </w:t>
      </w:r>
      <w:hyperlink w:anchor="sub_11000" w:history="1">
        <w:r w:rsidRPr="00511B29">
          <w:rPr>
            <w:rFonts w:cs="Times New Roman"/>
            <w:sz w:val="24"/>
            <w:szCs w:val="24"/>
          </w:rPr>
          <w:t>приложению N 1</w:t>
        </w:r>
      </w:hyperlink>
      <w:r w:rsidRPr="00511B29">
        <w:rPr>
          <w:rFonts w:cs="Times New Roman"/>
          <w:sz w:val="24"/>
          <w:szCs w:val="24"/>
        </w:rPr>
        <w:t xml:space="preserve"> к настоящему Порядку, который хранится в личном деле погибшего (умершего) военнослужащего, гражданина, призванного на военные сборы. При невозможности опознания тело погибшего (умершего) военнослужащего, гражданина, призванного на военные сборы, направляется в соответствующую судебно-медицинскую лабораторию для </w:t>
      </w:r>
      <w:proofErr w:type="gramStart"/>
      <w:r w:rsidRPr="00511B29">
        <w:rPr>
          <w:rFonts w:cs="Times New Roman"/>
          <w:sz w:val="24"/>
          <w:szCs w:val="24"/>
        </w:rPr>
        <w:t>патолого-анатомической</w:t>
      </w:r>
      <w:proofErr w:type="gramEnd"/>
      <w:r w:rsidRPr="00511B29">
        <w:rPr>
          <w:rFonts w:cs="Times New Roman"/>
          <w:sz w:val="24"/>
          <w:szCs w:val="24"/>
        </w:rPr>
        <w:t xml:space="preserve"> экспертизы и последующей идентификации.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20" w:name="sub_1011"/>
      <w:bookmarkEnd w:id="19"/>
      <w:r w:rsidRPr="00511B29">
        <w:rPr>
          <w:rFonts w:cs="Times New Roman"/>
          <w:sz w:val="24"/>
          <w:szCs w:val="24"/>
        </w:rPr>
        <w:t>11. Порядок учета погибших (умерших) военнослужащих, граждан, призванных на военные сборы, и пересылки учетных документов в случае гибели (смерти) военнослужащих, граждан, призванных на военные сборы, осуществляется в соответствии с Наставлением по учету личного состава Вооруженных Сил Российской Федерации</w:t>
      </w:r>
      <w:hyperlink w:anchor="sub_10111" w:history="1">
        <w:r w:rsidRPr="00511B29">
          <w:rPr>
            <w:rFonts w:cs="Times New Roman"/>
            <w:sz w:val="24"/>
            <w:szCs w:val="24"/>
          </w:rPr>
          <w:t>*(10)</w:t>
        </w:r>
      </w:hyperlink>
      <w:r w:rsidRPr="00511B29">
        <w:rPr>
          <w:rFonts w:cs="Times New Roman"/>
          <w:sz w:val="24"/>
          <w:szCs w:val="24"/>
        </w:rPr>
        <w:t>.</w:t>
      </w:r>
    </w:p>
    <w:bookmarkEnd w:id="20"/>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Документы перед отправкой выверяются по последним учетным данным воинской части, и на первой странице этих документов делается отметка о дате гибели (смерти) военнослужащего, гражданина, призванного на военные сборы.</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21" w:name="sub_1012"/>
      <w:r w:rsidRPr="00511B29">
        <w:rPr>
          <w:rFonts w:cs="Times New Roman"/>
          <w:sz w:val="24"/>
          <w:szCs w:val="24"/>
        </w:rPr>
        <w:t xml:space="preserve">12. </w:t>
      </w:r>
      <w:proofErr w:type="gramStart"/>
      <w:r w:rsidRPr="00511B29">
        <w:rPr>
          <w:rFonts w:cs="Times New Roman"/>
          <w:sz w:val="24"/>
          <w:szCs w:val="24"/>
        </w:rPr>
        <w:t xml:space="preserve">На личные вещи, ценности, документы и государственные (ведомственные) награды (далее именуются - награды) погибшего (умершего) военнослужащего, гражданина, призванного на военные сборы, составляется акт в двух экземплярах согласно </w:t>
      </w:r>
      <w:hyperlink w:anchor="sub_12000" w:history="1">
        <w:r w:rsidRPr="00511B29">
          <w:rPr>
            <w:rFonts w:cs="Times New Roman"/>
            <w:sz w:val="24"/>
            <w:szCs w:val="24"/>
          </w:rPr>
          <w:t>приложению N 2</w:t>
        </w:r>
      </w:hyperlink>
      <w:r w:rsidRPr="00511B29">
        <w:rPr>
          <w:rFonts w:cs="Times New Roman"/>
          <w:sz w:val="24"/>
          <w:szCs w:val="24"/>
        </w:rPr>
        <w:t xml:space="preserve"> к настоящему Порядку.</w:t>
      </w:r>
      <w:proofErr w:type="gramEnd"/>
      <w:r w:rsidRPr="00511B29">
        <w:rPr>
          <w:rFonts w:cs="Times New Roman"/>
          <w:sz w:val="24"/>
          <w:szCs w:val="24"/>
        </w:rPr>
        <w:t xml:space="preserve"> </w:t>
      </w:r>
      <w:hyperlink w:anchor="sub_12000" w:history="1">
        <w:r w:rsidRPr="00511B29">
          <w:rPr>
            <w:rFonts w:cs="Times New Roman"/>
            <w:sz w:val="24"/>
            <w:szCs w:val="24"/>
          </w:rPr>
          <w:t>Акт</w:t>
        </w:r>
      </w:hyperlink>
      <w:r w:rsidRPr="00511B29">
        <w:rPr>
          <w:rFonts w:cs="Times New Roman"/>
          <w:sz w:val="24"/>
          <w:szCs w:val="24"/>
        </w:rPr>
        <w:t xml:space="preserve"> подписывается специально создаваемой для этой цели комиссией, которая назначается приказом по строевой части, и утверждается командиром воинской части. Личные вещи, ценности и награды погибшего (умершего) военнослужащего, гражданина, призванного на военные сборы, должны быть упакованы и опечатаны гербовой сургучной печатью воинской части.</w:t>
      </w:r>
    </w:p>
    <w:bookmarkEnd w:id="21"/>
    <w:p w:rsidR="00D80E8C" w:rsidRPr="00511B29" w:rsidRDefault="00D80E8C" w:rsidP="00D80E8C">
      <w:pPr>
        <w:autoSpaceDE w:val="0"/>
        <w:autoSpaceDN w:val="0"/>
        <w:adjustRightInd w:val="0"/>
        <w:spacing w:after="0" w:line="240" w:lineRule="auto"/>
        <w:ind w:firstLine="720"/>
        <w:jc w:val="both"/>
        <w:rPr>
          <w:rFonts w:cs="Times New Roman"/>
          <w:sz w:val="24"/>
          <w:szCs w:val="24"/>
        </w:rPr>
      </w:pPr>
      <w:proofErr w:type="gramStart"/>
      <w:r w:rsidRPr="00511B29">
        <w:rPr>
          <w:rFonts w:cs="Times New Roman"/>
          <w:sz w:val="24"/>
          <w:szCs w:val="24"/>
        </w:rPr>
        <w:t xml:space="preserve">Первый экземпляр акта вместе с личными вещами, документами, ценностями и наградами погибшего (умершего) военнослужащего, гражданина, призванного на военные сборы, вручается представителю воинской части, сопровождающему гроб с телом погибшего </w:t>
      </w:r>
      <w:r w:rsidRPr="00511B29">
        <w:rPr>
          <w:rFonts w:cs="Times New Roman"/>
          <w:sz w:val="24"/>
          <w:szCs w:val="24"/>
        </w:rPr>
        <w:lastRenderedPageBreak/>
        <w:t>(умершего) военнослужащего, гражданина, призванного на военные сборы, для последующей передачи военному комиссару по месту погребения погибшего (умершего) военнослужащего, гражданина, призванного на военные сборы.</w:t>
      </w:r>
      <w:proofErr w:type="gramEnd"/>
      <w:r w:rsidRPr="00511B29">
        <w:rPr>
          <w:rFonts w:cs="Times New Roman"/>
          <w:sz w:val="24"/>
          <w:szCs w:val="24"/>
        </w:rPr>
        <w:t xml:space="preserve"> На втором экземпляре акта производится отметка о времени и способе отправки личных вещей, документов, ценностей и наград погибшего (умершего) военнослужащего, гражданина, призванного на военные сборы. Акт хранится в воинской части в деле, формируемом из материалов учета и отчетности по личному составу.</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22" w:name="sub_1013"/>
      <w:r w:rsidRPr="00511B29">
        <w:rPr>
          <w:rFonts w:cs="Times New Roman"/>
          <w:sz w:val="24"/>
          <w:szCs w:val="24"/>
        </w:rPr>
        <w:t>13. Если для участия в похоронах в воинскую часть прибывают родственники погибшего (умершего) военнослужащего, гражданина, призванного на военные сборы, то личные вещи, документы, ценности и награды передаются им по соответствующему акту.</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23" w:name="sub_1014"/>
      <w:bookmarkEnd w:id="22"/>
      <w:r w:rsidRPr="00511B29">
        <w:rPr>
          <w:rFonts w:cs="Times New Roman"/>
          <w:sz w:val="24"/>
          <w:szCs w:val="24"/>
        </w:rPr>
        <w:t xml:space="preserve">14. Если родственники погибшего (умершего) военнослужащего, гражданина, призванного на военные сборы, не прибывают в воинскую часть для участия в похоронах, то личные вещи, документы, ценности и награды направляются им по почте. При этом родственникам высылается извещение согласно </w:t>
      </w:r>
      <w:hyperlink w:anchor="sub_13000" w:history="1">
        <w:r w:rsidRPr="00511B29">
          <w:rPr>
            <w:rFonts w:cs="Times New Roman"/>
            <w:sz w:val="24"/>
            <w:szCs w:val="24"/>
          </w:rPr>
          <w:t>приложению N 3</w:t>
        </w:r>
      </w:hyperlink>
      <w:r w:rsidRPr="00511B29">
        <w:rPr>
          <w:rFonts w:cs="Times New Roman"/>
          <w:sz w:val="24"/>
          <w:szCs w:val="24"/>
        </w:rPr>
        <w:t xml:space="preserve"> к настоящему Порядку.</w:t>
      </w:r>
    </w:p>
    <w:bookmarkEnd w:id="23"/>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В случае</w:t>
      </w:r>
      <w:proofErr w:type="gramStart"/>
      <w:r w:rsidRPr="00511B29">
        <w:rPr>
          <w:rFonts w:cs="Times New Roman"/>
          <w:sz w:val="24"/>
          <w:szCs w:val="24"/>
        </w:rPr>
        <w:t>,</w:t>
      </w:r>
      <w:proofErr w:type="gramEnd"/>
      <w:r w:rsidRPr="00511B29">
        <w:rPr>
          <w:rFonts w:cs="Times New Roman"/>
          <w:sz w:val="24"/>
          <w:szCs w:val="24"/>
        </w:rPr>
        <w:t xml:space="preserve"> если адрес родственников неизвестен, то первый экземпляр акта вместе с личными вещами, документами, ценностями и наградами погибшего (умершего) военнослужащего, гражданина, призванного на военные сборы, направляется в военные комиссариаты муниципальных образований, имеющих статус городского поселения, городского округа, внутригородских территорий городов федерального значения, муниципального района, в объединенные военные комиссариаты нескольких муниципальных образований либо в военные комиссариаты субъектов Российской Федерации (далее именуются - военные комиссариаты) по месту его призыва.</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При этом на втором экземпляре акта производится отметка о времени и способе отправки личных вещей, документов, ценностей и наград погибшего (умершего) военнослужащего, гражданина, призванного на военные сборы. Акт хранится в воинской части в деле, формируемом из материалов учета и отчетности по личному составу.</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before="108" w:after="108" w:line="240" w:lineRule="auto"/>
        <w:jc w:val="center"/>
        <w:outlineLvl w:val="0"/>
        <w:rPr>
          <w:rFonts w:cs="Times New Roman"/>
          <w:b/>
          <w:bCs/>
          <w:sz w:val="24"/>
          <w:szCs w:val="24"/>
        </w:rPr>
      </w:pPr>
      <w:bookmarkStart w:id="24" w:name="sub_1220"/>
      <w:r w:rsidRPr="00511B29">
        <w:rPr>
          <w:rFonts w:cs="Times New Roman"/>
          <w:b/>
          <w:bCs/>
          <w:sz w:val="24"/>
          <w:szCs w:val="24"/>
        </w:rPr>
        <w:t>Уведомление близких родственников о гибели (смерти) военнослужащих, граждан, призванных на военные сборы</w:t>
      </w:r>
    </w:p>
    <w:bookmarkEnd w:id="24"/>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25" w:name="sub_1015"/>
      <w:r w:rsidRPr="00511B29">
        <w:rPr>
          <w:rFonts w:cs="Times New Roman"/>
          <w:sz w:val="24"/>
          <w:szCs w:val="24"/>
        </w:rPr>
        <w:t>15. Командир воинской части о дате и обстоятельствах гибели (смерти) военнослужащих и граждан, призванных на военные сборы, в течение суток с момента получения информации об этом факте:</w:t>
      </w:r>
    </w:p>
    <w:bookmarkEnd w:id="25"/>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докладывает в порядке подчиненности начальнику штаба соответствующего военного округа, флота (в отношении погибших (умерших) военнослужащих, проходивших военную службу в воинских частях центрального подчинения, и граждан, призванных на военные сборы в воинские части центрального подчинения, доклад представляется непосредственному командиру (начальнику);</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roofErr w:type="gramStart"/>
      <w:r w:rsidRPr="00511B29">
        <w:rPr>
          <w:rFonts w:cs="Times New Roman"/>
          <w:sz w:val="24"/>
          <w:szCs w:val="24"/>
        </w:rPr>
        <w:t>извещает в ходе личной встречи проживающих в пределах гарнизона, где дислоцируется воинская часть, кого-либо из близких родственников погибшего (умершего) военнослужащего, гражданина, призванного на военные сборы, и выражает им скорбь и соболезнование от имени Министра обороны Российской Федерации;</w:t>
      </w:r>
      <w:proofErr w:type="gramEnd"/>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roofErr w:type="gramStart"/>
      <w:r w:rsidRPr="00511B29">
        <w:rPr>
          <w:rFonts w:cs="Times New Roman"/>
          <w:sz w:val="24"/>
          <w:szCs w:val="24"/>
        </w:rPr>
        <w:t>в случае если близкие родственники погибшего (умершего) военнослужащего, гражданина, призванного на военные сборы, проживают за пределами гарнизона, где дислоцируется воинская часть, командир воинской части в тот же день направляет телеграммы с уведомлением о вручении кому-либо из близких родственников и в военный комиссариат по месту их жительства или призыва погибшего (умершего) военнослужащего.</w:t>
      </w:r>
      <w:proofErr w:type="gramEnd"/>
      <w:r w:rsidRPr="00511B29">
        <w:rPr>
          <w:rFonts w:cs="Times New Roman"/>
          <w:sz w:val="24"/>
          <w:szCs w:val="24"/>
        </w:rPr>
        <w:t xml:space="preserve"> В телеграмме указываются дата и обстоятельства гибели (смерти) военнослужащего, гражданина, призванного на военные сборы. Военный комиссар в течение суток с момента получения телеграммы в ходе личной встречи выражает скорбь и соболезнование от имени Министра обороны Российской </w:t>
      </w:r>
      <w:r w:rsidRPr="00511B29">
        <w:rPr>
          <w:rFonts w:cs="Times New Roman"/>
          <w:sz w:val="24"/>
          <w:szCs w:val="24"/>
        </w:rPr>
        <w:lastRenderedPageBreak/>
        <w:t>Федерации кому-либо из близких родственников погибшего (умершего) военнослужащего, гражданина, призванного на военные сборы, и сообщает сведения, указанные в телеграмме.</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26" w:name="sub_1016"/>
      <w:r w:rsidRPr="00511B29">
        <w:rPr>
          <w:rFonts w:cs="Times New Roman"/>
          <w:sz w:val="24"/>
          <w:szCs w:val="24"/>
        </w:rPr>
        <w:t>16. Военный комиссар о факте извещения кого-либо из близких родственников погибшего (умершего) военнослужащего, гражданина, призванного на военные сборы, немедленно уведомляет телеграммой командира воинской части, в которой погибший (умерший) военнослужащий, гражданин, призванный на военные сборы, проходил военную службу (военные сборы).</w:t>
      </w:r>
    </w:p>
    <w:bookmarkEnd w:id="26"/>
    <w:p w:rsidR="00D80E8C" w:rsidRPr="00511B29" w:rsidRDefault="00D80E8C" w:rsidP="00D80E8C">
      <w:pPr>
        <w:autoSpaceDE w:val="0"/>
        <w:autoSpaceDN w:val="0"/>
        <w:adjustRightInd w:val="0"/>
        <w:spacing w:after="0" w:line="240" w:lineRule="auto"/>
        <w:ind w:firstLine="720"/>
        <w:jc w:val="both"/>
        <w:rPr>
          <w:rFonts w:cs="Times New Roman"/>
          <w:sz w:val="24"/>
          <w:szCs w:val="24"/>
        </w:rPr>
      </w:pPr>
      <w:proofErr w:type="gramStart"/>
      <w:r w:rsidRPr="00511B29">
        <w:rPr>
          <w:rFonts w:cs="Times New Roman"/>
          <w:sz w:val="24"/>
          <w:szCs w:val="24"/>
        </w:rPr>
        <w:t>Об извещении кого-либо из близких родственников командир воинской части, в которой погибший (умерший) военнослужащий, гражданин, призванный на военные сборы, проходил военную службу (военные сборы), в течение суток с момента извещения в порядке подчиненности докладывает телеграммой через начальника штаба соответствующего военного округа, флота начальнику Аппарата Министра обороны Российской Федерации (в отношении погибших (умерших) военнослужащих, проходивших военную службу в воинских частях центрального</w:t>
      </w:r>
      <w:proofErr w:type="gramEnd"/>
      <w:r w:rsidRPr="00511B29">
        <w:rPr>
          <w:rFonts w:cs="Times New Roman"/>
          <w:sz w:val="24"/>
          <w:szCs w:val="24"/>
        </w:rPr>
        <w:t xml:space="preserve"> подчинения, граждан, призванных на военные сборы в воинские части центрального подчинения, доклад представляется через непосредственного командира (начальника). </w:t>
      </w:r>
      <w:proofErr w:type="gramStart"/>
      <w:r w:rsidRPr="00511B29">
        <w:rPr>
          <w:rFonts w:cs="Times New Roman"/>
          <w:sz w:val="24"/>
          <w:szCs w:val="24"/>
        </w:rPr>
        <w:t>В докладе указываются: воинская должность, воинское звание, фамилия, имя, отчество погибшего (умершего) военнослужащего, гражданина, призванного на военные сборы, дата и обстоятельства его гибели (смерти), адрес, фамилия, имя, отчество близкого родственника погибшего (умершего) военнослужащего, гражданина, призванного на военные сборы, которому было сообщено о случившемся, а также дата и время его оповещения.</w:t>
      </w:r>
      <w:proofErr w:type="gramEnd"/>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27" w:name="sub_1017"/>
      <w:r w:rsidRPr="00511B29">
        <w:rPr>
          <w:rFonts w:cs="Times New Roman"/>
          <w:sz w:val="24"/>
          <w:szCs w:val="24"/>
        </w:rPr>
        <w:t>17. О дате и обстоятельствах гибели (смерти) военнослужащих из числа высших офицеров их непосредственные командиры (начальники), кроме того, немедленно сообщают телеграммой в Главное управление кадров Министерства обороны.</w:t>
      </w:r>
    </w:p>
    <w:bookmarkEnd w:id="27"/>
    <w:p w:rsidR="00D80E8C" w:rsidRPr="00511B29" w:rsidRDefault="00D80E8C" w:rsidP="00D80E8C">
      <w:pPr>
        <w:autoSpaceDE w:val="0"/>
        <w:autoSpaceDN w:val="0"/>
        <w:adjustRightInd w:val="0"/>
        <w:spacing w:after="0" w:line="240" w:lineRule="auto"/>
        <w:ind w:firstLine="720"/>
        <w:jc w:val="both"/>
        <w:rPr>
          <w:rFonts w:cs="Times New Roman"/>
          <w:sz w:val="24"/>
          <w:szCs w:val="24"/>
        </w:rPr>
      </w:pPr>
      <w:proofErr w:type="gramStart"/>
      <w:r w:rsidRPr="00511B29">
        <w:rPr>
          <w:rFonts w:cs="Times New Roman"/>
          <w:sz w:val="24"/>
          <w:szCs w:val="24"/>
        </w:rPr>
        <w:t>Начальник Главного управления кадров Министерства обороны Российской Федерации в отношении погибших (умерших) военнослужащих из числа высших офицеров в воинских званиях Маршала Советского Союза, Маршала Российской Федерации, маршала рода войск, генерала армии, адмирала флота докладывает в установленном порядке статс-секретарю - заместителю Министра обороны Российской Федерации, который представляет Министру обороны Российской Федерации предложения о необходимости извещения их близких родственников и порядке организации похорон</w:t>
      </w:r>
      <w:proofErr w:type="gramEnd"/>
      <w:r w:rsidRPr="00511B29">
        <w:rPr>
          <w:rFonts w:cs="Times New Roman"/>
          <w:sz w:val="24"/>
          <w:szCs w:val="24"/>
        </w:rPr>
        <w:t>.</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28" w:name="sub_1018"/>
      <w:r w:rsidRPr="00511B29">
        <w:rPr>
          <w:rFonts w:cs="Times New Roman"/>
          <w:sz w:val="24"/>
          <w:szCs w:val="24"/>
        </w:rPr>
        <w:t xml:space="preserve">18. </w:t>
      </w:r>
      <w:proofErr w:type="gramStart"/>
      <w:r w:rsidRPr="00511B29">
        <w:rPr>
          <w:rFonts w:cs="Times New Roman"/>
          <w:sz w:val="24"/>
          <w:szCs w:val="24"/>
        </w:rPr>
        <w:t>Информация о гибели (смерти) военнослужащих, граждан, призванных на военные сборы, а также лиц, уволенных с военной службы в запас или в отставку в воинских званиях Маршала Советского Союза, Маршала Российской Федерации, маршала рода войск, генерала армии, адмирала флота, может быть направлена в средства массовой информации только после извещения кого-либо из их близких родственников.</w:t>
      </w:r>
      <w:proofErr w:type="gramEnd"/>
    </w:p>
    <w:bookmarkEnd w:id="28"/>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before="108" w:after="108" w:line="240" w:lineRule="auto"/>
        <w:jc w:val="center"/>
        <w:outlineLvl w:val="0"/>
        <w:rPr>
          <w:rFonts w:cs="Times New Roman"/>
          <w:b/>
          <w:bCs/>
          <w:sz w:val="24"/>
          <w:szCs w:val="24"/>
        </w:rPr>
      </w:pPr>
      <w:bookmarkStart w:id="29" w:name="sub_1230"/>
      <w:r w:rsidRPr="00511B29">
        <w:rPr>
          <w:rFonts w:cs="Times New Roman"/>
          <w:b/>
          <w:bCs/>
          <w:sz w:val="24"/>
          <w:szCs w:val="24"/>
        </w:rPr>
        <w:t>Сопровождение и доставка погибших (умерших) военнослужащих, граждан, призванных на военные сборы, из воинских частей к месту погребения</w:t>
      </w:r>
    </w:p>
    <w:bookmarkEnd w:id="29"/>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30" w:name="sub_1019"/>
      <w:r w:rsidRPr="00511B29">
        <w:rPr>
          <w:rFonts w:cs="Times New Roman"/>
          <w:sz w:val="24"/>
          <w:szCs w:val="24"/>
        </w:rPr>
        <w:t>19. Доставка гроба с телом погибшего (умершего) военнослужащего, гражданина, призванного на военные сборы, к месту погребения осуществляется в возможно короткие сроки в сопровождении представителей воинской части, в которой погибший (умерший) военнослужащий, гражданин, призванный на военные сборы, проходил военную службу или военные сборы.</w:t>
      </w:r>
    </w:p>
    <w:bookmarkEnd w:id="30"/>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Погибший (умерший) военнослужащий, гражданин, призванный на военные сборы, должен быть одет в парадную форму одежды в соответствии с его воинским званием. При возможности производится фотографирование погибшего (умершего) военнослужащего, гражданина, призванного на военные сборы, в гробу, и его фотографии вручаются сопровождающим лицам для передачи военному комиссару.</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31" w:name="sub_1020"/>
      <w:r w:rsidRPr="00511B29">
        <w:rPr>
          <w:rFonts w:cs="Times New Roman"/>
          <w:sz w:val="24"/>
          <w:szCs w:val="24"/>
        </w:rPr>
        <w:lastRenderedPageBreak/>
        <w:t>20. При перевозке погибшего (умершего) военнослужащего, гражданина, призванного на военные сборы, тело помещается в оцинкованный, герметично запаянный ящик, изнутри заполненный веществом, впитывающим влагу (сухие опилки, мелкая древесная стружка и тому подобное). Предварительно тело должно быть подготовлено в соответствии с санитарными и другими требованиями.</w:t>
      </w:r>
    </w:p>
    <w:bookmarkEnd w:id="31"/>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В случае, когда гроб вскрывать нецелесообразно, на основании решения командира воинской части в головной части оцинкованного ящика может делаться окно размером 15 x 15 см, которое герметично закрывается оргстеклом.</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Оцинкованный ящик устанавливается в деревянный гроб, а затем упаковывается в деревянный, плотно сколоченный прямоугольный транспортировочный ящик соответствующего размера. Общий вес транспортировочного ящика, деревянного гроба с оцинкованным ящиком и телом погибшего (умершего) военнослужащего, гражданина, призванного на военные сборы, не должен превышать 300 кг.</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Крышка транспортировочного ящика должна быть закреплена и опечатана с двух противоположных сторон гербовой сургучной печатью воинской части, выдавшей справку об отсутствии в транспортировочном ящике посторонних вложений (</w:t>
      </w:r>
      <w:hyperlink w:anchor="sub_14000" w:history="1">
        <w:r w:rsidRPr="00511B29">
          <w:rPr>
            <w:rFonts w:cs="Times New Roman"/>
            <w:sz w:val="24"/>
            <w:szCs w:val="24"/>
          </w:rPr>
          <w:t>приложение N 4</w:t>
        </w:r>
      </w:hyperlink>
      <w:r w:rsidRPr="00511B29">
        <w:rPr>
          <w:rFonts w:cs="Times New Roman"/>
          <w:sz w:val="24"/>
          <w:szCs w:val="24"/>
        </w:rPr>
        <w:t xml:space="preserve"> к настоящему Порядку).</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На крышку транспортировочного ящика прикрепляется ярлык с указанием фамилии, имени и отчества погибшего (умершего) военнослужащего, гражданина, призванного на военные сборы, и пункта назначения (</w:t>
      </w:r>
      <w:hyperlink w:anchor="sub_15000" w:history="1">
        <w:r w:rsidRPr="00511B29">
          <w:rPr>
            <w:rFonts w:cs="Times New Roman"/>
            <w:sz w:val="24"/>
            <w:szCs w:val="24"/>
          </w:rPr>
          <w:t>приложение N 5</w:t>
        </w:r>
      </w:hyperlink>
      <w:r w:rsidRPr="00511B29">
        <w:rPr>
          <w:rFonts w:cs="Times New Roman"/>
          <w:sz w:val="24"/>
          <w:szCs w:val="24"/>
        </w:rPr>
        <w:t xml:space="preserve"> к настоящему Порядку).</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32" w:name="sub_1021"/>
      <w:r w:rsidRPr="00511B29">
        <w:rPr>
          <w:rFonts w:cs="Times New Roman"/>
          <w:sz w:val="24"/>
          <w:szCs w:val="24"/>
        </w:rPr>
        <w:t xml:space="preserve">21. </w:t>
      </w:r>
      <w:proofErr w:type="gramStart"/>
      <w:r w:rsidRPr="00511B29">
        <w:rPr>
          <w:rFonts w:cs="Times New Roman"/>
          <w:sz w:val="24"/>
          <w:szCs w:val="24"/>
        </w:rPr>
        <w:t>О времени прибытия гроба с телом погибшего (умершего) военнослужащего, гражданина, призванного на военные сборы, в пункт, где назначены похороны, или в пункты перегрузки с одного транспорта на другой начальник штаба военного округа, флота и начальник соответствующего гарнизона (военный комендант, военный комиссар) должны быть уведомлены командиром воинской части, в которой погиб (умер) военнослужащий, гражданин, призванный на военные сборы, не позднее чем</w:t>
      </w:r>
      <w:proofErr w:type="gramEnd"/>
      <w:r w:rsidRPr="00511B29">
        <w:rPr>
          <w:rFonts w:cs="Times New Roman"/>
          <w:sz w:val="24"/>
          <w:szCs w:val="24"/>
        </w:rPr>
        <w:t xml:space="preserve"> за сутки.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33" w:name="sub_1022"/>
      <w:bookmarkEnd w:id="32"/>
      <w:r w:rsidRPr="00511B29">
        <w:rPr>
          <w:rFonts w:cs="Times New Roman"/>
          <w:sz w:val="24"/>
          <w:szCs w:val="24"/>
        </w:rPr>
        <w:t xml:space="preserve">22. Если пункт, в котором назначены похороны, находится в пределах другого военного округа, флота, то о времени прибытия гроба с телом погибшего (умершего) военнослужащего, гражданина, призванного на военные сборы, начальник штаба военного округа, флота, на территории которого военнослужащий проходил военную службу (военные сборы), не </w:t>
      </w:r>
      <w:proofErr w:type="gramStart"/>
      <w:r w:rsidRPr="00511B29">
        <w:rPr>
          <w:rFonts w:cs="Times New Roman"/>
          <w:sz w:val="24"/>
          <w:szCs w:val="24"/>
        </w:rPr>
        <w:t>позднее</w:t>
      </w:r>
      <w:proofErr w:type="gramEnd"/>
      <w:r w:rsidRPr="00511B29">
        <w:rPr>
          <w:rFonts w:cs="Times New Roman"/>
          <w:sz w:val="24"/>
          <w:szCs w:val="24"/>
        </w:rPr>
        <w:t xml:space="preserve"> чем за сутки обязан уведомить начальника штаба военного округа, флота, на территорию которого доставляется гроб с телом погибшего (умершего) военнослужащего, гражданина, призванного на военные сборы, или где будет производиться перегрузка гроба с одного транспорта на другой.</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34" w:name="sub_1023"/>
      <w:bookmarkEnd w:id="33"/>
      <w:r w:rsidRPr="00511B29">
        <w:rPr>
          <w:rFonts w:cs="Times New Roman"/>
          <w:sz w:val="24"/>
          <w:szCs w:val="24"/>
        </w:rPr>
        <w:t>23. Выделение транспорта, необходимого для осуществления перегрузки гроба с телом погибшего (умершего) с одного транспорта на другой, обеспечивается начальником штаба военного округа, флота, на территории которого производится перегрузка гроба.</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35" w:name="sub_1024"/>
      <w:bookmarkEnd w:id="34"/>
      <w:r w:rsidRPr="00511B29">
        <w:rPr>
          <w:rFonts w:cs="Times New Roman"/>
          <w:sz w:val="24"/>
          <w:szCs w:val="24"/>
        </w:rPr>
        <w:t xml:space="preserve">24. </w:t>
      </w:r>
      <w:proofErr w:type="gramStart"/>
      <w:r w:rsidRPr="00511B29">
        <w:rPr>
          <w:rFonts w:cs="Times New Roman"/>
          <w:sz w:val="24"/>
          <w:szCs w:val="24"/>
        </w:rPr>
        <w:t>Начальник штаба военного округа, флота, получив сообщение о пункте и времени прибытия транспорта, которым доставляется гроб с телом погибшего (умершего) военнослужащего, гражданина, призванного на военные сборы, немедленно ставит в известность соответствующего начальника гарнизона (военного коменданта, военного комиссара) и дает указания о порядке встречи и организации погребения погибшего (умершего) военнослужащего, гражданина, призванного на военные сборы.</w:t>
      </w:r>
      <w:proofErr w:type="gramEnd"/>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36" w:name="sub_1025"/>
      <w:bookmarkEnd w:id="35"/>
      <w:r w:rsidRPr="00511B29">
        <w:rPr>
          <w:rFonts w:cs="Times New Roman"/>
          <w:sz w:val="24"/>
          <w:szCs w:val="24"/>
        </w:rPr>
        <w:t xml:space="preserve">25. </w:t>
      </w:r>
      <w:proofErr w:type="gramStart"/>
      <w:r w:rsidRPr="00511B29">
        <w:rPr>
          <w:rFonts w:cs="Times New Roman"/>
          <w:sz w:val="24"/>
          <w:szCs w:val="24"/>
        </w:rPr>
        <w:t>Начальник гарнизона (военный комендант, военный комиссар), учитывая пожелания родственников, организует встречу транспорта и доставку гроба с телом погибшего (умершего) военнослужащего, гражданина, призванного на военные сборы, в ближайший от места погребения морг военного или иного медицинского учреждения.</w:t>
      </w:r>
      <w:proofErr w:type="gramEnd"/>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37" w:name="sub_1026"/>
      <w:bookmarkEnd w:id="36"/>
      <w:r w:rsidRPr="00511B29">
        <w:rPr>
          <w:rFonts w:cs="Times New Roman"/>
          <w:sz w:val="24"/>
          <w:szCs w:val="24"/>
        </w:rPr>
        <w:t>26. Военные коменданты на путях сообщения обязаны принимать все меры к незамедлительной доставке гроба с телом погибшего (умершего) военнослужащего, гражданина, призванного на военные сборы, к месту его погребения.</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38" w:name="sub_1027"/>
      <w:bookmarkEnd w:id="37"/>
      <w:r w:rsidRPr="00511B29">
        <w:rPr>
          <w:rFonts w:cs="Times New Roman"/>
          <w:sz w:val="24"/>
          <w:szCs w:val="24"/>
        </w:rPr>
        <w:lastRenderedPageBreak/>
        <w:t>27. Доставка гроба с телом погибшего (умершего) военнослужащего, гражданина, призванного на военные сборы, к месту погребения может осуществляться военно-транспортными самолетами по согласованию с Главным штабом Военно-воздушных сил по маршруту полета военно-транспортного самолета или до конечного аэродрома его следования.</w:t>
      </w:r>
    </w:p>
    <w:bookmarkEnd w:id="38"/>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При невозможности выполнить перевозку военно-транспортным самолетом отправка гроба с телом погибшего (умершего) военнослужащего, гражданина, призванного на военные сборы, к месту погребения производится иным транспортом.</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39" w:name="sub_1028"/>
      <w:r w:rsidRPr="00511B29">
        <w:rPr>
          <w:rFonts w:cs="Times New Roman"/>
          <w:sz w:val="24"/>
          <w:szCs w:val="24"/>
        </w:rPr>
        <w:t>28. Перед отправкой гроба с телом погибшего (умершего) военнослужащего, гражданина, призванного на военные сборы, командиром воинской части сопровождающему лицу вручаются:</w:t>
      </w:r>
    </w:p>
    <w:bookmarkEnd w:id="39"/>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первый экземпляр извещения о гибели (смерти);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свидетельство о смерти, выданное органами записи актов гражданского состояния, и медицинское свидетельство о смерти;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копия свидетельства о смерти, выданного органами записи актов гражданского состояния, заверенная командиром воинской части и скрепленная гербовой печатью воинской части;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справка военно-медицинского учреждения (</w:t>
      </w:r>
      <w:hyperlink w:anchor="sub_16000" w:history="1">
        <w:r w:rsidRPr="00511B29">
          <w:rPr>
            <w:rFonts w:cs="Times New Roman"/>
            <w:sz w:val="24"/>
            <w:szCs w:val="24"/>
          </w:rPr>
          <w:t>приложение N 6</w:t>
        </w:r>
      </w:hyperlink>
      <w:r w:rsidRPr="00511B29">
        <w:rPr>
          <w:rFonts w:cs="Times New Roman"/>
          <w:sz w:val="24"/>
          <w:szCs w:val="24"/>
        </w:rPr>
        <w:t xml:space="preserve"> к настоящему Порядку) или соответствующий документ иного лечебного учреждения о том, что погибший (умерший) военнослужащий, гражданин, призванный на военные сборы, на момент смерти инфекционных заболеваний, по которым запрещен провоз тела через государственную границу Российской Федерации и по территории Российской Федерации, не имел. Справка выдается медицинским учреждением, которым устанавливалась причина смерти (гибели);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военный билет и учетно-послужная карточка погибшего (умершего) военнослужащего из числа сержантов (старшин), солдат (матросов), граждан, призванных на военные сборы;</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справка воинской части об отсутствии в деревянном транспортировочном ящике посторонних вложений (</w:t>
      </w:r>
      <w:hyperlink w:anchor="sub_14000" w:history="1">
        <w:r w:rsidRPr="00511B29">
          <w:rPr>
            <w:rFonts w:cs="Times New Roman"/>
            <w:sz w:val="24"/>
            <w:szCs w:val="24"/>
          </w:rPr>
          <w:t>приложение N 4</w:t>
        </w:r>
      </w:hyperlink>
      <w:r w:rsidRPr="00511B29">
        <w:rPr>
          <w:rFonts w:cs="Times New Roman"/>
          <w:sz w:val="24"/>
          <w:szCs w:val="24"/>
        </w:rPr>
        <w:t xml:space="preserve"> к настоящему Порядку);</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учтенные по акту личные вещи, документы, ценности и награды погибшего (умершего) военнослужащего, гражданина, призванного на военные сборы;</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письмо семье погибшего (умершего) военнослужащего, гражданина, призванного на военные сборы, подписанное командиром воинской части, с изложением обстоятельств гибели (смерти), о верности Военной присяге, мужестве и отваге, проявленных при исполнении обязанностей военной службы. В письме выражается глубокая скорбь и соболезнование родственникам погибшего (умершего) военнослужащего, гражданина, призванного на военные сборы, по поводу постигшей их тяжелой утраты. Одновременно в письме сообщается о необходимости обращения в военный комиссариат по месту жительства на предмет определения права родственников на социальное и страховое обеспечение.</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40" w:name="sub_1029"/>
      <w:r w:rsidRPr="00511B29">
        <w:rPr>
          <w:rFonts w:cs="Times New Roman"/>
          <w:sz w:val="24"/>
          <w:szCs w:val="24"/>
        </w:rPr>
        <w:t xml:space="preserve">29. </w:t>
      </w:r>
      <w:proofErr w:type="gramStart"/>
      <w:r w:rsidRPr="00511B29">
        <w:rPr>
          <w:rFonts w:cs="Times New Roman"/>
          <w:sz w:val="24"/>
          <w:szCs w:val="24"/>
        </w:rPr>
        <w:t>Военный комиссар, получив от представителя воинской части личные вещи, документы, ценности и награды погибшего (умершего) военнослужащего, гражданина, призванного на военные сборы, обязан вручить родственникам соответствующее извещение о гибели (смерти), свидетельство о смерти, выданное органами записи актов гражданского состояния, медицинское свидетельство о смерти, письмо семье погибшего (умершего) военнослужащего, гражданина, призванного на военные сборы, от командира воинской части, личные вещи, ценности, документы</w:t>
      </w:r>
      <w:proofErr w:type="gramEnd"/>
      <w:r w:rsidRPr="00511B29">
        <w:rPr>
          <w:rFonts w:cs="Times New Roman"/>
          <w:sz w:val="24"/>
          <w:szCs w:val="24"/>
        </w:rPr>
        <w:t xml:space="preserve"> и награды, указанные в акте, а также фотографии места погребения, если погибший (умерший) военнослужащий, гражданин, призванный на военные сборы, погребен по месту прохождения им военной службы (военных сборов). Передача родственникам личных вещей, документов, ценностей и наград погибшего (умершего) военнослужащего, гражданина, призванного на военные сборы, оформляется соответствующим </w:t>
      </w:r>
      <w:hyperlink w:anchor="sub_12000" w:history="1">
        <w:r w:rsidRPr="00511B29">
          <w:rPr>
            <w:rFonts w:cs="Times New Roman"/>
            <w:sz w:val="24"/>
            <w:szCs w:val="24"/>
          </w:rPr>
          <w:t>актом</w:t>
        </w:r>
      </w:hyperlink>
      <w:r w:rsidRPr="00511B29">
        <w:rPr>
          <w:rFonts w:cs="Times New Roman"/>
          <w:sz w:val="24"/>
          <w:szCs w:val="24"/>
        </w:rPr>
        <w:t>.</w:t>
      </w:r>
    </w:p>
    <w:bookmarkEnd w:id="40"/>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054763" w:rsidRDefault="00054763" w:rsidP="00D80E8C">
      <w:pPr>
        <w:autoSpaceDE w:val="0"/>
        <w:autoSpaceDN w:val="0"/>
        <w:adjustRightInd w:val="0"/>
        <w:spacing w:before="108" w:after="108" w:line="240" w:lineRule="auto"/>
        <w:jc w:val="center"/>
        <w:outlineLvl w:val="0"/>
        <w:rPr>
          <w:rFonts w:cs="Times New Roman"/>
          <w:b/>
          <w:bCs/>
          <w:sz w:val="24"/>
          <w:szCs w:val="24"/>
        </w:rPr>
      </w:pPr>
      <w:bookmarkStart w:id="41" w:name="sub_1300"/>
      <w:r>
        <w:rPr>
          <w:rFonts w:cs="Times New Roman"/>
          <w:b/>
          <w:bCs/>
          <w:sz w:val="24"/>
          <w:szCs w:val="24"/>
        </w:rPr>
        <w:br w:type="page"/>
      </w:r>
    </w:p>
    <w:p w:rsidR="00D80E8C" w:rsidRPr="00511B29" w:rsidRDefault="00D80E8C" w:rsidP="00D80E8C">
      <w:pPr>
        <w:autoSpaceDE w:val="0"/>
        <w:autoSpaceDN w:val="0"/>
        <w:adjustRightInd w:val="0"/>
        <w:spacing w:before="108" w:after="108" w:line="240" w:lineRule="auto"/>
        <w:jc w:val="center"/>
        <w:outlineLvl w:val="0"/>
        <w:rPr>
          <w:rFonts w:cs="Times New Roman"/>
          <w:b/>
          <w:bCs/>
          <w:sz w:val="24"/>
          <w:szCs w:val="24"/>
        </w:rPr>
      </w:pPr>
      <w:r w:rsidRPr="00511B29">
        <w:rPr>
          <w:rFonts w:cs="Times New Roman"/>
          <w:b/>
          <w:bCs/>
          <w:sz w:val="24"/>
          <w:szCs w:val="24"/>
        </w:rPr>
        <w:lastRenderedPageBreak/>
        <w:t>III. Оплата ритуальных услуг, а также изготовление и установка надгробных памятников</w:t>
      </w:r>
    </w:p>
    <w:bookmarkEnd w:id="41"/>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42" w:name="sub_1030"/>
      <w:r w:rsidRPr="00511B29">
        <w:rPr>
          <w:rFonts w:cs="Times New Roman"/>
          <w:sz w:val="24"/>
          <w:szCs w:val="24"/>
        </w:rPr>
        <w:t xml:space="preserve">30. При погребении лиц, указанных в </w:t>
      </w:r>
      <w:hyperlink w:anchor="sub_1002" w:history="1">
        <w:r w:rsidRPr="00511B29">
          <w:rPr>
            <w:rFonts w:cs="Times New Roman"/>
            <w:sz w:val="24"/>
            <w:szCs w:val="24"/>
          </w:rPr>
          <w:t>пункте 2</w:t>
        </w:r>
      </w:hyperlink>
      <w:r w:rsidRPr="00511B29">
        <w:rPr>
          <w:rFonts w:cs="Times New Roman"/>
          <w:sz w:val="24"/>
          <w:szCs w:val="24"/>
        </w:rPr>
        <w:t xml:space="preserve"> настоящего Порядка, воинскими частями за счет средств, выделяемых Министерству обороны из федерального бюджета на эти цели, производится оплата следующих ритуальных услуг:</w:t>
      </w:r>
    </w:p>
    <w:bookmarkEnd w:id="42"/>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оформление документов, необходимых для погребения погибшего (умершего);</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перевозка погибшего (умершего) в морг, услуги морга;</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предоставление и доставка гроба, урны, венка;</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перевозка тела (останков) погибшего (умершего) к месту погребения (кремации);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погребение (кремация).</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Оплата указанных расходов при погребении погибших (умерших) военнослужащих и граждан, призванных на военные сборы, производится за счет средств, предусмотренных на общехозяйственные расходы, а при погребении других лиц, указанных в пункте 2 настоящего Порядка, - за счет средств, выделяемых на пенсионное обеспечение.</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43" w:name="sub_1031"/>
      <w:r w:rsidRPr="00511B29">
        <w:rPr>
          <w:rFonts w:cs="Times New Roman"/>
          <w:sz w:val="24"/>
          <w:szCs w:val="24"/>
        </w:rPr>
        <w:t>31. Оплата ритуальных услуг производится родственникам, законным представителям или иным лицам, взявшим на себя обязанности по погребению лиц, указанных в пункте 2 настоящего Порядка, по фактическим затратам, подтвержденным соответствующими документами, но не более норм, установленных Правительством Российской Федерации.</w:t>
      </w:r>
    </w:p>
    <w:bookmarkEnd w:id="43"/>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В случае отсутствия указанных лиц, а также в случае их письменного отказа взять на себя обязанности по погребению погибших (умерших), расходы организациям, оказавшим соответствующие ритуальные услуги, оплачиваются воинскими частями в аналогичном порядке.</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44" w:name="sub_1032"/>
      <w:r w:rsidRPr="00511B29">
        <w:rPr>
          <w:rFonts w:cs="Times New Roman"/>
          <w:sz w:val="24"/>
          <w:szCs w:val="24"/>
        </w:rPr>
        <w:t xml:space="preserve">32. Оплата расходов по изготовлению </w:t>
      </w:r>
      <w:proofErr w:type="gramStart"/>
      <w:r w:rsidRPr="00511B29">
        <w:rPr>
          <w:rFonts w:cs="Times New Roman"/>
          <w:sz w:val="24"/>
          <w:szCs w:val="24"/>
        </w:rPr>
        <w:t>деревянного гроба, оцинкованного и транспортировочного ящиков производится</w:t>
      </w:r>
      <w:proofErr w:type="gramEnd"/>
      <w:r w:rsidRPr="00511B29">
        <w:rPr>
          <w:rFonts w:cs="Times New Roman"/>
          <w:sz w:val="24"/>
          <w:szCs w:val="24"/>
        </w:rPr>
        <w:t xml:space="preserve"> за счет средств, предусмотренных на общехозяйственные расходы.</w:t>
      </w:r>
    </w:p>
    <w:bookmarkEnd w:id="44"/>
    <w:p w:rsidR="00D80E8C" w:rsidRPr="00511B29" w:rsidRDefault="00D80E8C" w:rsidP="00D80E8C">
      <w:pPr>
        <w:autoSpaceDE w:val="0"/>
        <w:autoSpaceDN w:val="0"/>
        <w:adjustRightInd w:val="0"/>
        <w:spacing w:after="0" w:line="240" w:lineRule="auto"/>
        <w:ind w:firstLine="720"/>
        <w:jc w:val="both"/>
        <w:rPr>
          <w:rFonts w:cs="Times New Roman"/>
          <w:sz w:val="24"/>
          <w:szCs w:val="24"/>
        </w:rPr>
      </w:pPr>
      <w:proofErr w:type="gramStart"/>
      <w:r w:rsidRPr="00511B29">
        <w:rPr>
          <w:rFonts w:cs="Times New Roman"/>
          <w:sz w:val="24"/>
          <w:szCs w:val="24"/>
        </w:rPr>
        <w:t>Стоимость перевозки гроба с телом (останками) погибшего (умершего) при прохождении военной службы (военных сборов) от места гибели (смерти) к месту погребения, совершаемой на основании письменного решения соответствующих должностных лиц, на которых возложена организация погребения, не учитывается в составе расходов, указанных в пункте 30 настоящего Порядка, и оплачивается за счет средств, предусмотренных на транспортные расходы.</w:t>
      </w:r>
      <w:proofErr w:type="gramEnd"/>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45" w:name="sub_1033"/>
      <w:r w:rsidRPr="00511B29">
        <w:rPr>
          <w:rFonts w:cs="Times New Roman"/>
          <w:sz w:val="24"/>
          <w:szCs w:val="24"/>
        </w:rPr>
        <w:t xml:space="preserve">33. </w:t>
      </w:r>
      <w:proofErr w:type="gramStart"/>
      <w:r w:rsidRPr="00511B29">
        <w:rPr>
          <w:rFonts w:cs="Times New Roman"/>
          <w:sz w:val="24"/>
          <w:szCs w:val="24"/>
        </w:rPr>
        <w:t xml:space="preserve">Оплата ритуальных услуг не производится, если похороны лиц, указанных в </w:t>
      </w:r>
      <w:hyperlink w:anchor="sub_1002" w:history="1">
        <w:r w:rsidRPr="00511B29">
          <w:rPr>
            <w:rFonts w:cs="Times New Roman"/>
            <w:sz w:val="24"/>
            <w:szCs w:val="24"/>
          </w:rPr>
          <w:t>пункте 2</w:t>
        </w:r>
      </w:hyperlink>
      <w:r w:rsidRPr="00511B29">
        <w:rPr>
          <w:rFonts w:cs="Times New Roman"/>
          <w:sz w:val="24"/>
          <w:szCs w:val="24"/>
        </w:rPr>
        <w:t xml:space="preserve"> настоящего Порядка, произведены за счет государства или в случае выплаты социального пособия, установленного </w:t>
      </w:r>
      <w:hyperlink r:id="rId11" w:history="1">
        <w:r w:rsidRPr="00511B29">
          <w:rPr>
            <w:rFonts w:cs="Times New Roman"/>
            <w:sz w:val="24"/>
            <w:szCs w:val="24"/>
          </w:rPr>
          <w:t>статьей 10</w:t>
        </w:r>
      </w:hyperlink>
      <w:r w:rsidRPr="00511B29">
        <w:rPr>
          <w:rFonts w:cs="Times New Roman"/>
          <w:sz w:val="24"/>
          <w:szCs w:val="24"/>
        </w:rPr>
        <w:t xml:space="preserve"> Федерального закона от 12 января 1996 г. N 8-ФЗ "О погребении и похоронном деле", либо пособия на погребение согласно </w:t>
      </w:r>
      <w:hyperlink r:id="rId12" w:history="1">
        <w:r w:rsidRPr="00511B29">
          <w:rPr>
            <w:rFonts w:cs="Times New Roman"/>
            <w:sz w:val="24"/>
            <w:szCs w:val="24"/>
          </w:rPr>
          <w:t>пункту 21</w:t>
        </w:r>
      </w:hyperlink>
      <w:r w:rsidRPr="00511B29">
        <w:rPr>
          <w:rFonts w:cs="Times New Roman"/>
          <w:sz w:val="24"/>
          <w:szCs w:val="24"/>
        </w:rPr>
        <w:t xml:space="preserve"> постановления Совета Министров - Правительства Российской Федерации от 22 сентября 1993 г. N</w:t>
      </w:r>
      <w:proofErr w:type="gramEnd"/>
      <w:r w:rsidRPr="00511B29">
        <w:rPr>
          <w:rFonts w:cs="Times New Roman"/>
          <w:sz w:val="24"/>
          <w:szCs w:val="24"/>
        </w:rPr>
        <w:t> </w:t>
      </w:r>
      <w:proofErr w:type="gramStart"/>
      <w:r w:rsidRPr="00511B29">
        <w:rPr>
          <w:rFonts w:cs="Times New Roman"/>
          <w:sz w:val="24"/>
          <w:szCs w:val="24"/>
        </w:rPr>
        <w:t>941 "О порядке исчисления выслуги лет, назначения и выплаты пенсий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органах уголовно-исполнительной системы, и их семьям в Российской Федерации"</w:t>
      </w:r>
      <w:hyperlink w:anchor="sub_11111" w:history="1">
        <w:r w:rsidRPr="00511B29">
          <w:rPr>
            <w:rFonts w:cs="Times New Roman"/>
            <w:sz w:val="24"/>
            <w:szCs w:val="24"/>
          </w:rPr>
          <w:t>*(11)</w:t>
        </w:r>
      </w:hyperlink>
      <w:r w:rsidRPr="00511B29">
        <w:rPr>
          <w:rFonts w:cs="Times New Roman"/>
          <w:sz w:val="24"/>
          <w:szCs w:val="24"/>
        </w:rPr>
        <w:t>.</w:t>
      </w:r>
      <w:proofErr w:type="gramEnd"/>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46" w:name="sub_1034"/>
      <w:bookmarkEnd w:id="45"/>
      <w:r w:rsidRPr="00511B29">
        <w:rPr>
          <w:rFonts w:cs="Times New Roman"/>
          <w:sz w:val="24"/>
          <w:szCs w:val="24"/>
        </w:rPr>
        <w:t xml:space="preserve">34. Оплата ритуальных услуг, услуг по изготовлению и установке надгробных памятников лицам, указанным в </w:t>
      </w:r>
      <w:hyperlink w:anchor="sub_1002" w:history="1">
        <w:r w:rsidRPr="00511B29">
          <w:rPr>
            <w:rFonts w:cs="Times New Roman"/>
            <w:sz w:val="24"/>
            <w:szCs w:val="24"/>
          </w:rPr>
          <w:t>пункте 2</w:t>
        </w:r>
      </w:hyperlink>
      <w:r w:rsidRPr="00511B29">
        <w:rPr>
          <w:rFonts w:cs="Times New Roman"/>
          <w:sz w:val="24"/>
          <w:szCs w:val="24"/>
        </w:rPr>
        <w:t xml:space="preserve"> настоящего Порядка, захороненным за пределами Российской Федерации, но постоянно проживавшим на ее территории до дня смерти (гибели), производится центральным органом военного управления, уполномоченным в области финансово-экономического обеспечения Вооруженных Сил.</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47" w:name="sub_1035"/>
      <w:bookmarkEnd w:id="46"/>
      <w:r w:rsidRPr="00511B29">
        <w:rPr>
          <w:rFonts w:cs="Times New Roman"/>
          <w:sz w:val="24"/>
          <w:szCs w:val="24"/>
        </w:rPr>
        <w:t xml:space="preserve">35. Оплата расходов на изготовление и установку надгробных памятников для увековечения памяти лиц, указанных в </w:t>
      </w:r>
      <w:hyperlink w:anchor="sub_1002" w:history="1">
        <w:r w:rsidRPr="00511B29">
          <w:rPr>
            <w:rFonts w:cs="Times New Roman"/>
            <w:sz w:val="24"/>
            <w:szCs w:val="24"/>
          </w:rPr>
          <w:t>пункте 2</w:t>
        </w:r>
      </w:hyperlink>
      <w:r w:rsidRPr="00511B29">
        <w:rPr>
          <w:rFonts w:cs="Times New Roman"/>
          <w:sz w:val="24"/>
          <w:szCs w:val="24"/>
        </w:rPr>
        <w:t xml:space="preserve"> настоящего Порядка, производится военными комиссариатами субъектов Российской Федерации по месту погребения или учета.</w:t>
      </w:r>
    </w:p>
    <w:bookmarkEnd w:id="47"/>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Оплата указанных расходов производится за счет средств, выделяемых на пенсионное обеспечение по фактическим затратам, но не более норм, установленных Правительством Российской Федерации.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48" w:name="sub_1036"/>
      <w:r w:rsidRPr="00511B29">
        <w:rPr>
          <w:rFonts w:cs="Times New Roman"/>
          <w:sz w:val="24"/>
          <w:szCs w:val="24"/>
        </w:rPr>
        <w:lastRenderedPageBreak/>
        <w:t>36. Родственники, законные представители или иные лица, взявшие на себя обязанности по увековечению памяти погибшего (умершего), вправе обращаться в любые организации, оказывающие услуги по изготовлению и установке надгробных памятников.</w:t>
      </w:r>
    </w:p>
    <w:bookmarkEnd w:id="48"/>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В случаях оказания услуг по изготовлению и установке надгробных памятников организациями за счет собственных средств по заявлениям родственников, законных представителей или иных лиц, взявших на себя обязанности по увековечению памяти погибшего (умершего), возмещение расходов производится на основании документов, указанных в пункте 38 настоящего Порядка.</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49" w:name="sub_1037"/>
      <w:r w:rsidRPr="00511B29">
        <w:rPr>
          <w:rFonts w:cs="Times New Roman"/>
          <w:sz w:val="24"/>
          <w:szCs w:val="24"/>
        </w:rPr>
        <w:t>37. В случае отсутствия родственников или законных представителей, а также в случае их письменного отказа взять на себя обязанности по увековечению памяти погибших (умерших) военные комиссариаты организуют изготовление и установку надгробных памятников в соответствии с законодательством Российской Федерации.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50" w:name="sub_1038"/>
      <w:bookmarkEnd w:id="49"/>
      <w:r w:rsidRPr="00511B29">
        <w:rPr>
          <w:rFonts w:cs="Times New Roman"/>
          <w:sz w:val="24"/>
          <w:szCs w:val="24"/>
        </w:rPr>
        <w:t xml:space="preserve">38. Для оплаты расходов на изготовление и установку надгробных памятников родственники, законные представители или иные лица, взявшие на себя обязанности по увековечиванию памяти лиц, указанных в </w:t>
      </w:r>
      <w:hyperlink w:anchor="sub_1002" w:history="1">
        <w:r w:rsidRPr="00511B29">
          <w:rPr>
            <w:rFonts w:cs="Times New Roman"/>
            <w:sz w:val="24"/>
            <w:szCs w:val="24"/>
          </w:rPr>
          <w:t>пункте 2</w:t>
        </w:r>
      </w:hyperlink>
      <w:r w:rsidRPr="00511B29">
        <w:rPr>
          <w:rFonts w:cs="Times New Roman"/>
          <w:sz w:val="24"/>
          <w:szCs w:val="24"/>
        </w:rPr>
        <w:t xml:space="preserve"> настоящего Порядка, представляют в военный комиссариат по месту захоронения или учета погибшего (умершего) следующие документы:</w:t>
      </w:r>
    </w:p>
    <w:bookmarkEnd w:id="50"/>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заявление на имя военного комиссара о возмещении понесенных расходов;</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документы, подтверждающие оплату выполненных работ (оказанных услуг) по изготовлению и установке надгробного памятника (с приложением прейскуранта выполненных работ);</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свидетельство о смерти погибшего (умершего), выданное органами записи актов гражданского состояния;</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справка о месте захоронения погибшего (умершего);</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удостоверение участника или инвалида войны, удостоверение ветерана военной службы, боевых действий или другой документ, подтверждающий право на государственную гарантию по увековечению памяти;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фотография или другой документ, подтверждающий установку надгробного памятника на могиле.</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51" w:name="sub_1039"/>
      <w:r w:rsidRPr="00511B29">
        <w:rPr>
          <w:rFonts w:cs="Times New Roman"/>
          <w:sz w:val="24"/>
          <w:szCs w:val="24"/>
        </w:rPr>
        <w:t>39. Оплата расходов на изготовление надгробных памятников производится после его изготовления.</w:t>
      </w:r>
    </w:p>
    <w:bookmarkEnd w:id="51"/>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Оплата расходов по установке надгробного памятника производится только после его фактической установки (полного выполнения работ) на могиле погибшего (умершего).</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Оплата стоимости услуг по изготовлению и установке надгробных памятников не должна превышать норм расходов денежных средств, установленных Правительством Российской Федерации.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52" w:name="sub_1040"/>
      <w:r w:rsidRPr="00511B29">
        <w:rPr>
          <w:rFonts w:cs="Times New Roman"/>
          <w:sz w:val="24"/>
          <w:szCs w:val="24"/>
        </w:rPr>
        <w:t xml:space="preserve">40. </w:t>
      </w:r>
      <w:proofErr w:type="gramStart"/>
      <w:r w:rsidRPr="00511B29">
        <w:rPr>
          <w:rFonts w:cs="Times New Roman"/>
          <w:sz w:val="24"/>
          <w:szCs w:val="24"/>
        </w:rPr>
        <w:t xml:space="preserve">После производства оплаты услуг на погребение, изготовление и установку надгробных памятников подлинные экземпляры свидетельства о смерти, выданного органами записи актов гражданского состояния, удостоверения участника или инвалида войны, удостоверения ветерана военной службы, боевых действий или другого документа, подтверждающего право на государственную гарантию по увековечению памяти лиц, указанных в </w:t>
      </w:r>
      <w:hyperlink w:anchor="sub_1002" w:history="1">
        <w:r w:rsidRPr="00511B29">
          <w:rPr>
            <w:rFonts w:cs="Times New Roman"/>
            <w:sz w:val="24"/>
            <w:szCs w:val="24"/>
          </w:rPr>
          <w:t>пункте 2</w:t>
        </w:r>
      </w:hyperlink>
      <w:r w:rsidRPr="00511B29">
        <w:rPr>
          <w:rFonts w:cs="Times New Roman"/>
          <w:sz w:val="24"/>
          <w:szCs w:val="24"/>
        </w:rPr>
        <w:t xml:space="preserve"> настоящего Порядка, возвращаются его родственникам, законным представителям или иным лицам, взявшим</w:t>
      </w:r>
      <w:proofErr w:type="gramEnd"/>
      <w:r w:rsidRPr="00511B29">
        <w:rPr>
          <w:rFonts w:cs="Times New Roman"/>
          <w:sz w:val="24"/>
          <w:szCs w:val="24"/>
        </w:rPr>
        <w:t xml:space="preserve"> на себя обязанность по увековечению памяти погибшего (умершего), а их копии, заверенные в установленном порядке военным комиссаром, остаются в делах военного комиссариата.</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53" w:name="sub_1041"/>
      <w:bookmarkEnd w:id="52"/>
      <w:r w:rsidRPr="00511B29">
        <w:rPr>
          <w:rFonts w:cs="Times New Roman"/>
          <w:sz w:val="24"/>
          <w:szCs w:val="24"/>
        </w:rPr>
        <w:t xml:space="preserve">41. </w:t>
      </w:r>
      <w:proofErr w:type="gramStart"/>
      <w:r w:rsidRPr="00511B29">
        <w:rPr>
          <w:rFonts w:cs="Times New Roman"/>
          <w:sz w:val="24"/>
          <w:szCs w:val="24"/>
        </w:rPr>
        <w:t xml:space="preserve">Организация изготовления и установки надгробных памятников на могилах Героев Советского Союза, Героев Российской Федерации или полных кавалеров ордена Славы из числа военнослужащих, а также их оплата осуществляется органами исполнительной власти республик в составе Российской Федерации, краев, областей, городов Москвы и Санкт-Петербурга, автономных образований за счет средств местных бюджетов с последующим </w:t>
      </w:r>
      <w:r w:rsidRPr="00511B29">
        <w:rPr>
          <w:rFonts w:cs="Times New Roman"/>
          <w:sz w:val="24"/>
          <w:szCs w:val="24"/>
        </w:rPr>
        <w:lastRenderedPageBreak/>
        <w:t>возмещением этих расходов из средств федерального бюджета в порядке, установленном</w:t>
      </w:r>
      <w:proofErr w:type="gramEnd"/>
      <w:r w:rsidRPr="00511B29">
        <w:rPr>
          <w:rFonts w:cs="Times New Roman"/>
          <w:sz w:val="24"/>
          <w:szCs w:val="24"/>
        </w:rPr>
        <w:t xml:space="preserve"> </w:t>
      </w:r>
      <w:hyperlink r:id="rId13" w:history="1">
        <w:r w:rsidRPr="00511B29">
          <w:rPr>
            <w:rFonts w:cs="Times New Roman"/>
            <w:sz w:val="24"/>
            <w:szCs w:val="24"/>
          </w:rPr>
          <w:t>постановлением</w:t>
        </w:r>
      </w:hyperlink>
      <w:r w:rsidRPr="00511B29">
        <w:rPr>
          <w:rFonts w:cs="Times New Roman"/>
          <w:sz w:val="24"/>
          <w:szCs w:val="24"/>
        </w:rPr>
        <w:t xml:space="preserve"> Правительства Российской Федерации от 21 марта 1994 г. N 217 "О порядке изготовления и сооружения надгробий на могилах Героев Советского Союза, Героев Российской Федерации и полных кавалеров ордена Славы"</w:t>
      </w:r>
      <w:hyperlink w:anchor="sub_12111" w:history="1">
        <w:r w:rsidRPr="00511B29">
          <w:rPr>
            <w:rFonts w:cs="Times New Roman"/>
            <w:sz w:val="24"/>
            <w:szCs w:val="24"/>
          </w:rPr>
          <w:t>*(12)</w:t>
        </w:r>
      </w:hyperlink>
      <w:r w:rsidRPr="00511B29">
        <w:rPr>
          <w:rFonts w:cs="Times New Roman"/>
          <w:sz w:val="24"/>
          <w:szCs w:val="24"/>
        </w:rPr>
        <w:t>.</w:t>
      </w:r>
    </w:p>
    <w:bookmarkEnd w:id="53"/>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______________________________</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54" w:name="sub_1111"/>
      <w:proofErr w:type="gramStart"/>
      <w:r w:rsidRPr="00511B29">
        <w:rPr>
          <w:rFonts w:cs="Times New Roman"/>
          <w:sz w:val="24"/>
          <w:szCs w:val="24"/>
        </w:rPr>
        <w:t>*(1) Собрание законодательства Российской Федерации, 1996, N 3, ст. 146; 1997, N 26, ст. 2952; 1998, N 30, ст. 3613; 2000, N 33, ст. 3348; 2001, N 23, ст. 2282; 2002, N 30, ст. 3033; N 50, ст. 4931; 2003, N 2, ст. 160, 167; N 27 (ч. I), ст. 2700;</w:t>
      </w:r>
      <w:proofErr w:type="gramEnd"/>
      <w:r w:rsidRPr="00511B29">
        <w:rPr>
          <w:rFonts w:cs="Times New Roman"/>
          <w:sz w:val="24"/>
          <w:szCs w:val="24"/>
        </w:rPr>
        <w:t xml:space="preserve"> 2004, N 35, ст. 3607; 2005, N 17, ст. 1482; 2006, N 43, ст. 4414; 2007, N 1 (ч. I), ст. 26; N 27, ст. 3213.</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55" w:name="sub_2222"/>
      <w:bookmarkEnd w:id="54"/>
      <w:proofErr w:type="gramStart"/>
      <w:r w:rsidRPr="00511B29">
        <w:rPr>
          <w:rFonts w:cs="Times New Roman"/>
          <w:sz w:val="24"/>
          <w:szCs w:val="24"/>
        </w:rPr>
        <w:t>*(2) Собрание законодательства Российской Федерации, 1998, N 22, ст. 2331; 2000, N 1 (ч. II), ст. 12; N 26, ст. 2729; N 33, ст. 3348; 2001, N 31, ст. 3173; 2002, N 1 (ч. I), ст. 2; N 19, ст. 1794; N 21, ст. 1919; N 26, ст. 2521; N 48, ст. 4740;</w:t>
      </w:r>
      <w:proofErr w:type="gramEnd"/>
      <w:r w:rsidRPr="00511B29">
        <w:rPr>
          <w:rFonts w:cs="Times New Roman"/>
          <w:sz w:val="24"/>
          <w:szCs w:val="24"/>
        </w:rPr>
        <w:t xml:space="preserve"> 2003, N 46 (ч. I), ст. 4437; 2004, N 18, ст. 1687; N 30, ст. 3089; N 35, ст. 3607; 2005, N 17, ст. 1483; 2006, N 1, ст. 1, 2; N 6, ст. 637; N 19, ст. 2062, 2067; N 29, ст. 3122; N 31 (ч. I), ст. 3452; N 43, ст. 4415; N 50, ст. 5281; 2007, N 1 (ч. I), ст. 41; N 2, ст. 360; N 10, ст. 1151; N 13, ст. 1463; N 26, ст. 3086; N 31, ст. 4011; N 45, ст. 5431; Российская газета, 2007, 4 декабря.</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56" w:name="sub_3333"/>
      <w:bookmarkEnd w:id="55"/>
      <w:proofErr w:type="gramStart"/>
      <w:r w:rsidRPr="00511B29">
        <w:rPr>
          <w:rFonts w:cs="Times New Roman"/>
          <w:sz w:val="24"/>
          <w:szCs w:val="24"/>
        </w:rPr>
        <w:t>*(3) Собрание законодательства Российской Федерации, 1995, N 3, ст. 168; 1998, N 47, ст. 5703, 5704; 2000, N 2, ст. 161; N 19, ст. 2023; 2001, N 33 (ч. I), ст. 3427; 2002, N 30, ст. 3033; N 48, ст. 4743; 2003, N 19, ст. 1750; 2004, N 19 (ч. I), ст. 1837;</w:t>
      </w:r>
      <w:proofErr w:type="gramEnd"/>
      <w:r w:rsidRPr="00511B29">
        <w:rPr>
          <w:rFonts w:cs="Times New Roman"/>
          <w:sz w:val="24"/>
          <w:szCs w:val="24"/>
        </w:rPr>
        <w:t xml:space="preserve"> N 25, ст. 2480; N 27, ст. 2711; N 35, ст. 3607; 2005, N 1 (ч. I), ст. 25; N 19, ст. 1748; N 52 (ч. I), ст. 5576; 2007, N 43, ст. 5084.</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57" w:name="sub_4444"/>
      <w:bookmarkEnd w:id="56"/>
      <w:r w:rsidRPr="00511B29">
        <w:rPr>
          <w:rFonts w:cs="Times New Roman"/>
          <w:sz w:val="24"/>
          <w:szCs w:val="24"/>
        </w:rPr>
        <w:t>*(4) Собрание законодательства Российской Федерации, 1994, N 3, ст. 232; 2002, N 40, ст. 3933; 2004, N 8, ст. 663; 2005, N 51, ст. 5550; 2006, N 33, ст. 3639.</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58" w:name="sub_5555"/>
      <w:bookmarkEnd w:id="57"/>
      <w:proofErr w:type="gramStart"/>
      <w:r w:rsidRPr="00511B29">
        <w:rPr>
          <w:rFonts w:cs="Times New Roman"/>
          <w:sz w:val="24"/>
          <w:szCs w:val="24"/>
        </w:rPr>
        <w:t>*(5) Далее в тексте настоящего Порядка, если не оговорено особо, для краткости будут именоваться: погибшие (умершие) военнослужащие, граждане, признанные на военные сборы, и лица, уволенные с военной службы, - погибшими (умершими); Министерство обороны Российской Федерации - Министерством обороны; Вооруженные Силы Российской Федерации - Вооруженными Силами.</w:t>
      </w:r>
      <w:proofErr w:type="gramEnd"/>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59" w:name="sub_6666"/>
      <w:bookmarkEnd w:id="58"/>
      <w:r w:rsidRPr="00511B29">
        <w:rPr>
          <w:rFonts w:cs="Times New Roman"/>
          <w:sz w:val="24"/>
          <w:szCs w:val="24"/>
        </w:rPr>
        <w:t xml:space="preserve">*(6) </w:t>
      </w:r>
      <w:hyperlink r:id="rId14" w:history="1">
        <w:r w:rsidRPr="00511B29">
          <w:rPr>
            <w:rFonts w:cs="Times New Roman"/>
            <w:sz w:val="24"/>
            <w:szCs w:val="24"/>
          </w:rPr>
          <w:t>Статья 3</w:t>
        </w:r>
      </w:hyperlink>
      <w:r w:rsidRPr="00511B29">
        <w:rPr>
          <w:rFonts w:cs="Times New Roman"/>
          <w:sz w:val="24"/>
          <w:szCs w:val="24"/>
        </w:rPr>
        <w:t xml:space="preserve"> Федерального закона от 12 января 1996 г. N 8-ФЗ "О погребении и похоронном деле".</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60" w:name="sub_7777"/>
      <w:bookmarkEnd w:id="59"/>
      <w:r w:rsidRPr="00511B29">
        <w:rPr>
          <w:rFonts w:cs="Times New Roman"/>
          <w:sz w:val="24"/>
          <w:szCs w:val="24"/>
        </w:rPr>
        <w:t>*(7) В целях настоящего Порядка к родственникам относятся: близкие родственники (супру</w:t>
      </w:r>
      <w:proofErr w:type="gramStart"/>
      <w:r w:rsidRPr="00511B29">
        <w:rPr>
          <w:rFonts w:cs="Times New Roman"/>
          <w:sz w:val="24"/>
          <w:szCs w:val="24"/>
        </w:rPr>
        <w:t>г(</w:t>
      </w:r>
      <w:proofErr w:type="gramEnd"/>
      <w:r w:rsidRPr="00511B29">
        <w:rPr>
          <w:rFonts w:cs="Times New Roman"/>
          <w:sz w:val="24"/>
          <w:szCs w:val="24"/>
        </w:rPr>
        <w:t>а), дети, родители, усыновленные, усыновители, родные братья и родные сестры, внуки, дедушка, бабушка) и иные родственники.</w:t>
      </w:r>
    </w:p>
    <w:bookmarkEnd w:id="60"/>
    <w:p w:rsidR="00D80E8C" w:rsidRPr="00511B29" w:rsidRDefault="00D80E8C" w:rsidP="00D80E8C">
      <w:pPr>
        <w:autoSpaceDE w:val="0"/>
        <w:autoSpaceDN w:val="0"/>
        <w:adjustRightInd w:val="0"/>
        <w:spacing w:before="75" w:after="0" w:line="240" w:lineRule="auto"/>
        <w:ind w:left="170"/>
        <w:jc w:val="both"/>
        <w:rPr>
          <w:rFonts w:cs="Times New Roman"/>
          <w:sz w:val="16"/>
          <w:szCs w:val="16"/>
          <w:shd w:val="clear" w:color="auto" w:fill="F0F0F0"/>
        </w:rPr>
      </w:pPr>
      <w:r w:rsidRPr="00511B29">
        <w:rPr>
          <w:rFonts w:cs="Times New Roman"/>
          <w:sz w:val="16"/>
          <w:szCs w:val="16"/>
          <w:shd w:val="clear" w:color="auto" w:fill="F0F0F0"/>
        </w:rPr>
        <w:t>Информация об изменениях:</w:t>
      </w:r>
    </w:p>
    <w:bookmarkStart w:id="61" w:name="sub_724055416"/>
    <w:bookmarkStart w:id="62" w:name="sub_8888"/>
    <w:p w:rsidR="00D80E8C" w:rsidRPr="00511B29" w:rsidRDefault="00D80E8C" w:rsidP="00D80E8C">
      <w:pPr>
        <w:autoSpaceDE w:val="0"/>
        <w:autoSpaceDN w:val="0"/>
        <w:adjustRightInd w:val="0"/>
        <w:spacing w:before="75" w:after="0" w:line="240" w:lineRule="auto"/>
        <w:ind w:left="170"/>
        <w:jc w:val="both"/>
        <w:rPr>
          <w:rFonts w:cs="Times New Roman"/>
          <w:i/>
          <w:iCs/>
          <w:sz w:val="24"/>
          <w:szCs w:val="24"/>
          <w:shd w:val="clear" w:color="auto" w:fill="F0F0F0"/>
        </w:rPr>
      </w:pPr>
      <w:r w:rsidRPr="00511B29">
        <w:rPr>
          <w:rFonts w:cs="Times New Roman"/>
          <w:i/>
          <w:iCs/>
          <w:sz w:val="24"/>
          <w:szCs w:val="24"/>
          <w:shd w:val="clear" w:color="auto" w:fill="F0F0F0"/>
        </w:rPr>
        <w:fldChar w:fldCharType="begin"/>
      </w:r>
      <w:r w:rsidRPr="00511B29">
        <w:rPr>
          <w:rFonts w:cs="Times New Roman"/>
          <w:i/>
          <w:iCs/>
          <w:sz w:val="24"/>
          <w:szCs w:val="24"/>
          <w:shd w:val="clear" w:color="auto" w:fill="F0F0F0"/>
        </w:rPr>
        <w:instrText>HYPERLINK "garantF1://70090342.1"</w:instrText>
      </w:r>
      <w:r w:rsidRPr="00511B29">
        <w:rPr>
          <w:rFonts w:cs="Times New Roman"/>
          <w:i/>
          <w:iCs/>
          <w:sz w:val="24"/>
          <w:szCs w:val="24"/>
          <w:shd w:val="clear" w:color="auto" w:fill="F0F0F0"/>
        </w:rPr>
        <w:fldChar w:fldCharType="separate"/>
      </w:r>
      <w:r w:rsidRPr="00511B29">
        <w:rPr>
          <w:rFonts w:cs="Times New Roman"/>
          <w:i/>
          <w:iCs/>
          <w:sz w:val="24"/>
          <w:szCs w:val="24"/>
          <w:shd w:val="clear" w:color="auto" w:fill="F0F0F0"/>
        </w:rPr>
        <w:t>Приказом</w:t>
      </w:r>
      <w:r w:rsidRPr="00511B29">
        <w:rPr>
          <w:rFonts w:cs="Times New Roman"/>
          <w:i/>
          <w:iCs/>
          <w:sz w:val="24"/>
          <w:szCs w:val="24"/>
          <w:shd w:val="clear" w:color="auto" w:fill="F0F0F0"/>
        </w:rPr>
        <w:fldChar w:fldCharType="end"/>
      </w:r>
      <w:r w:rsidRPr="00511B29">
        <w:rPr>
          <w:rFonts w:cs="Times New Roman"/>
          <w:i/>
          <w:iCs/>
          <w:sz w:val="24"/>
          <w:szCs w:val="24"/>
          <w:shd w:val="clear" w:color="auto" w:fill="F0F0F0"/>
        </w:rPr>
        <w:t xml:space="preserve"> Министра обороны РФ от 2 мая 2012 г. N 1066 настоящая сноска изложена в новой редакции</w:t>
      </w:r>
    </w:p>
    <w:bookmarkEnd w:id="61"/>
    <w:bookmarkEnd w:id="62"/>
    <w:p w:rsidR="00D80E8C" w:rsidRPr="00511B29" w:rsidRDefault="00D80E8C" w:rsidP="00D80E8C">
      <w:pPr>
        <w:autoSpaceDE w:val="0"/>
        <w:autoSpaceDN w:val="0"/>
        <w:adjustRightInd w:val="0"/>
        <w:spacing w:before="75" w:after="0" w:line="240" w:lineRule="auto"/>
        <w:ind w:left="170"/>
        <w:jc w:val="both"/>
        <w:rPr>
          <w:rFonts w:cs="Times New Roman"/>
          <w:i/>
          <w:iCs/>
          <w:sz w:val="24"/>
          <w:szCs w:val="24"/>
          <w:shd w:val="clear" w:color="auto" w:fill="F0F0F0"/>
        </w:rPr>
      </w:pPr>
      <w:r w:rsidRPr="00511B29">
        <w:rPr>
          <w:rFonts w:cs="Times New Roman"/>
          <w:i/>
          <w:iCs/>
          <w:sz w:val="24"/>
          <w:szCs w:val="24"/>
          <w:shd w:val="clear" w:color="auto" w:fill="F0F0F0"/>
        </w:rPr>
        <w:t>См. текст сноски в предыдущей редакции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roofErr w:type="gramStart"/>
      <w:r w:rsidRPr="00511B29">
        <w:rPr>
          <w:rFonts w:cs="Times New Roman"/>
          <w:sz w:val="24"/>
          <w:szCs w:val="24"/>
        </w:rPr>
        <w:t xml:space="preserve">*(8) Медицинское свидетельство о смерти (учетная форма </w:t>
      </w:r>
      <w:hyperlink r:id="rId15" w:history="1">
        <w:r w:rsidRPr="00511B29">
          <w:rPr>
            <w:rFonts w:cs="Times New Roman"/>
            <w:sz w:val="24"/>
            <w:szCs w:val="24"/>
          </w:rPr>
          <w:t>N 106/у-08</w:t>
        </w:r>
      </w:hyperlink>
      <w:r w:rsidRPr="00511B29">
        <w:rPr>
          <w:rFonts w:cs="Times New Roman"/>
          <w:sz w:val="24"/>
          <w:szCs w:val="24"/>
        </w:rPr>
        <w:t xml:space="preserve">) утверждено </w:t>
      </w:r>
      <w:hyperlink r:id="rId16" w:history="1">
        <w:r w:rsidRPr="00511B29">
          <w:rPr>
            <w:rFonts w:cs="Times New Roman"/>
            <w:sz w:val="24"/>
            <w:szCs w:val="24"/>
          </w:rPr>
          <w:t>приказом</w:t>
        </w:r>
      </w:hyperlink>
      <w:r w:rsidRPr="00511B29">
        <w:rPr>
          <w:rFonts w:cs="Times New Roman"/>
          <w:sz w:val="24"/>
          <w:szCs w:val="24"/>
        </w:rPr>
        <w:t xml:space="preserve"> Министерства здравоохранения и социального развития Российской Федерации от 26 декабря 2008 г. N 782н "Об утверждении и порядке ведения медицинской документации, удостоверяющей случаи рождения и смерти" (зарегистрирован в Министерстве юстиции Российской Федерации 30 декабря 2008 г., регистрационный N 13055) в редакции </w:t>
      </w:r>
      <w:hyperlink r:id="rId17" w:history="1">
        <w:r w:rsidRPr="00511B29">
          <w:rPr>
            <w:rFonts w:cs="Times New Roman"/>
            <w:sz w:val="24"/>
            <w:szCs w:val="24"/>
          </w:rPr>
          <w:t>приказа</w:t>
        </w:r>
      </w:hyperlink>
      <w:r w:rsidRPr="00511B29">
        <w:rPr>
          <w:rFonts w:cs="Times New Roman"/>
          <w:sz w:val="24"/>
          <w:szCs w:val="24"/>
        </w:rPr>
        <w:t xml:space="preserve"> Министерства здравоохранения и социального развития Российской</w:t>
      </w:r>
      <w:proofErr w:type="gramEnd"/>
      <w:r w:rsidRPr="00511B29">
        <w:rPr>
          <w:rFonts w:cs="Times New Roman"/>
          <w:sz w:val="24"/>
          <w:szCs w:val="24"/>
        </w:rPr>
        <w:t xml:space="preserve"> Федерации от 27 декабря 2011 г. N 1687 "О медицинских критериях рождения, форме документа о рождении и порядке его выдачи" (зарегистрирован в Министерстве юстиции Российской Федерации 15 марта 2012 г., регистрационный N 23490).</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63" w:name="sub_9999"/>
      <w:proofErr w:type="gramStart"/>
      <w:r w:rsidRPr="00511B29">
        <w:rPr>
          <w:rFonts w:cs="Times New Roman"/>
          <w:sz w:val="24"/>
          <w:szCs w:val="24"/>
        </w:rPr>
        <w:t xml:space="preserve">*(9) </w:t>
      </w:r>
      <w:hyperlink r:id="rId18" w:history="1">
        <w:r w:rsidRPr="00511B29">
          <w:rPr>
            <w:rFonts w:cs="Times New Roman"/>
            <w:sz w:val="24"/>
            <w:szCs w:val="24"/>
          </w:rPr>
          <w:t>Федеральный закон</w:t>
        </w:r>
      </w:hyperlink>
      <w:r w:rsidRPr="00511B29">
        <w:rPr>
          <w:rFonts w:cs="Times New Roman"/>
          <w:sz w:val="24"/>
          <w:szCs w:val="24"/>
        </w:rPr>
        <w:t xml:space="preserve"> от 15 ноября 1997 г. N 143-Ф3 "Об актах гражданского состояния" (Собрание законодательства Российской Федерации, 1997, N 47, ст. 5340; 2001, N 44, </w:t>
      </w:r>
      <w:r w:rsidRPr="00511B29">
        <w:rPr>
          <w:rFonts w:cs="Times New Roman"/>
          <w:sz w:val="24"/>
          <w:szCs w:val="24"/>
        </w:rPr>
        <w:lastRenderedPageBreak/>
        <w:t>ст. 4149; 2002, N 18, ст. 1724; 2003, N 17, ст. 1553; N 28, ст. 2889; N 50, ст. 4855; 2004, N 35, ст. 3607;</w:t>
      </w:r>
      <w:proofErr w:type="gramEnd"/>
      <w:r w:rsidRPr="00511B29">
        <w:rPr>
          <w:rFonts w:cs="Times New Roman"/>
          <w:sz w:val="24"/>
          <w:szCs w:val="24"/>
        </w:rPr>
        <w:t xml:space="preserve"> 2005, N 1 (ч. I), ст. 25; 2006, N 1, ст. 10; N 31 (ч. I), ст. 3420).</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64" w:name="sub_10111"/>
      <w:bookmarkEnd w:id="63"/>
      <w:r w:rsidRPr="00511B29">
        <w:rPr>
          <w:rFonts w:cs="Times New Roman"/>
          <w:sz w:val="24"/>
          <w:szCs w:val="24"/>
        </w:rPr>
        <w:t>*(10) Приказ Министра обороны Российской Федерации от 19 декабря 2005 г. N 085 (зарегистрирован в Министерстве юстиции Российской Федерации 1 марта 2006 г., регистрационный N 7553).</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65" w:name="sub_11111"/>
      <w:bookmarkEnd w:id="64"/>
      <w:proofErr w:type="gramStart"/>
      <w:r w:rsidRPr="00511B29">
        <w:rPr>
          <w:rFonts w:cs="Times New Roman"/>
          <w:sz w:val="24"/>
          <w:szCs w:val="24"/>
        </w:rPr>
        <w:t>*(11) Собрание актов Президента и Правительства Российской Федерации, 1993, N 40, ст. 3753; 1994, N 15, ст. 1180; Собрание законодательства Российской Федерации, 1995, N 9, ст. 751; N 48, ст. 4684; 1996, N 15, ст. 1634; N 16, ст. 1903; N 19, ст. 2306; 2000, N 3, ст. 271; N 42, ст. 4145;</w:t>
      </w:r>
      <w:proofErr w:type="gramEnd"/>
      <w:r w:rsidRPr="00511B29">
        <w:rPr>
          <w:rFonts w:cs="Times New Roman"/>
          <w:sz w:val="24"/>
          <w:szCs w:val="24"/>
        </w:rPr>
        <w:t xml:space="preserve"> 2001, N 1, ст. 121; N 32, ст. 3328; 2002, N 9, ст. 936; 2003, N 33, ст. 3269; N 46, ст. 4477; 2004, N 43, ст. 4226; 2005, N 1, ст. 127; 2006, N 12, ст. 1302; N 20, ст. 2172; N 34, ст. 3674; N 46, ст. 4799; 2007, N 35, ст. 4313.</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bookmarkStart w:id="66" w:name="sub_12111"/>
      <w:bookmarkEnd w:id="65"/>
      <w:r w:rsidRPr="00511B29">
        <w:rPr>
          <w:rFonts w:cs="Times New Roman"/>
          <w:sz w:val="24"/>
          <w:szCs w:val="24"/>
        </w:rPr>
        <w:t>*(12) Собрание актов Президента и Правительства Российской Федерации, 1994, N 13, ст. 993.</w:t>
      </w:r>
    </w:p>
    <w:bookmarkEnd w:id="66"/>
    <w:p w:rsidR="00D80E8C" w:rsidRDefault="00D80E8C" w:rsidP="00D80E8C">
      <w:pPr>
        <w:autoSpaceDE w:val="0"/>
        <w:autoSpaceDN w:val="0"/>
        <w:adjustRightInd w:val="0"/>
        <w:spacing w:after="0" w:line="240" w:lineRule="auto"/>
        <w:ind w:firstLine="720"/>
        <w:jc w:val="both"/>
        <w:rPr>
          <w:rFonts w:cs="Times New Roman"/>
          <w:sz w:val="24"/>
          <w:szCs w:val="24"/>
        </w:rPr>
      </w:pPr>
    </w:p>
    <w:p w:rsidR="00D80E8C" w:rsidRDefault="00D80E8C" w:rsidP="00D80E8C">
      <w:pPr>
        <w:autoSpaceDE w:val="0"/>
        <w:autoSpaceDN w:val="0"/>
        <w:adjustRightInd w:val="0"/>
        <w:spacing w:after="0" w:line="240" w:lineRule="auto"/>
        <w:ind w:firstLine="720"/>
        <w:jc w:val="both"/>
        <w:rPr>
          <w:rFonts w:cs="Times New Roman"/>
          <w:sz w:val="24"/>
          <w:szCs w:val="24"/>
        </w:rPr>
      </w:pPr>
    </w:p>
    <w:p w:rsidR="00D80E8C" w:rsidRDefault="00D80E8C" w:rsidP="00D80E8C">
      <w:pPr>
        <w:autoSpaceDE w:val="0"/>
        <w:autoSpaceDN w:val="0"/>
        <w:adjustRightInd w:val="0"/>
        <w:spacing w:after="0" w:line="240" w:lineRule="auto"/>
        <w:ind w:firstLine="720"/>
        <w:jc w:val="both"/>
        <w:rPr>
          <w:rFonts w:cs="Times New Roman"/>
          <w:sz w:val="24"/>
          <w:szCs w:val="24"/>
        </w:rPr>
      </w:pPr>
    </w:p>
    <w:p w:rsidR="00D80E8C" w:rsidRDefault="00D80E8C" w:rsidP="00D80E8C">
      <w:pPr>
        <w:autoSpaceDE w:val="0"/>
        <w:autoSpaceDN w:val="0"/>
        <w:adjustRightInd w:val="0"/>
        <w:spacing w:after="0" w:line="240" w:lineRule="auto"/>
        <w:ind w:firstLine="720"/>
        <w:jc w:val="both"/>
        <w:rPr>
          <w:rFonts w:cs="Times New Roman"/>
          <w:sz w:val="24"/>
          <w:szCs w:val="24"/>
        </w:rPr>
      </w:pPr>
    </w:p>
    <w:p w:rsidR="00D80E8C" w:rsidRDefault="00D80E8C" w:rsidP="00D80E8C">
      <w:pPr>
        <w:autoSpaceDE w:val="0"/>
        <w:autoSpaceDN w:val="0"/>
        <w:adjustRightInd w:val="0"/>
        <w:spacing w:after="0" w:line="240" w:lineRule="auto"/>
        <w:ind w:firstLine="720"/>
        <w:jc w:val="both"/>
        <w:rPr>
          <w:rFonts w:cs="Times New Roman"/>
          <w:sz w:val="24"/>
          <w:szCs w:val="24"/>
        </w:rPr>
      </w:pPr>
      <w:r>
        <w:rPr>
          <w:rFonts w:cs="Times New Roman"/>
          <w:sz w:val="24"/>
          <w:szCs w:val="24"/>
        </w:rPr>
        <w:br w:type="page"/>
      </w:r>
    </w:p>
    <w:p w:rsidR="00D80E8C" w:rsidRPr="00511B29" w:rsidRDefault="00D80E8C" w:rsidP="00D80E8C">
      <w:pPr>
        <w:autoSpaceDE w:val="0"/>
        <w:autoSpaceDN w:val="0"/>
        <w:adjustRightInd w:val="0"/>
        <w:spacing w:after="0" w:line="240" w:lineRule="auto"/>
        <w:ind w:firstLine="698"/>
        <w:jc w:val="right"/>
        <w:rPr>
          <w:rFonts w:cs="Times New Roman"/>
          <w:sz w:val="24"/>
          <w:szCs w:val="24"/>
        </w:rPr>
      </w:pPr>
      <w:bookmarkStart w:id="67" w:name="sub_11000"/>
      <w:r w:rsidRPr="00511B29">
        <w:rPr>
          <w:rFonts w:cs="Times New Roman"/>
          <w:b/>
          <w:bCs/>
          <w:sz w:val="24"/>
          <w:szCs w:val="24"/>
        </w:rPr>
        <w:lastRenderedPageBreak/>
        <w:t>Приложение N 1</w:t>
      </w:r>
      <w:r w:rsidRPr="00511B29">
        <w:rPr>
          <w:rFonts w:cs="Times New Roman"/>
          <w:b/>
          <w:bCs/>
          <w:sz w:val="24"/>
          <w:szCs w:val="24"/>
        </w:rPr>
        <w:br/>
        <w:t>к Порядку (</w:t>
      </w:r>
      <w:hyperlink w:anchor="sub_1010" w:history="1">
        <w:r w:rsidRPr="00511B29">
          <w:rPr>
            <w:rFonts w:cs="Times New Roman"/>
            <w:b/>
            <w:bCs/>
            <w:sz w:val="24"/>
            <w:szCs w:val="24"/>
          </w:rPr>
          <w:t>п. 10</w:t>
        </w:r>
      </w:hyperlink>
      <w:r w:rsidRPr="00511B29">
        <w:rPr>
          <w:rFonts w:cs="Times New Roman"/>
          <w:b/>
          <w:bCs/>
          <w:sz w:val="24"/>
          <w:szCs w:val="24"/>
        </w:rPr>
        <w:t>)</w:t>
      </w:r>
    </w:p>
    <w:bookmarkEnd w:id="67"/>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Штамп</w:t>
      </w: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воинской части</w:t>
      </w: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(военно-медицинского учреждения)</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jc w:val="center"/>
        <w:rPr>
          <w:rFonts w:cs="Times New Roman"/>
        </w:rPr>
      </w:pPr>
      <w:r w:rsidRPr="00511B29">
        <w:rPr>
          <w:rFonts w:cs="Times New Roman"/>
          <w:b/>
          <w:bCs/>
        </w:rPr>
        <w:t>АКТ</w:t>
      </w:r>
    </w:p>
    <w:p w:rsidR="00D80E8C" w:rsidRPr="00511B29" w:rsidRDefault="00D80E8C" w:rsidP="00D80E8C">
      <w:pPr>
        <w:autoSpaceDE w:val="0"/>
        <w:autoSpaceDN w:val="0"/>
        <w:adjustRightInd w:val="0"/>
        <w:spacing w:after="0" w:line="240" w:lineRule="auto"/>
        <w:jc w:val="center"/>
        <w:rPr>
          <w:rFonts w:cs="Times New Roman"/>
        </w:rPr>
      </w:pPr>
      <w:r w:rsidRPr="00511B29">
        <w:rPr>
          <w:rFonts w:cs="Times New Roman"/>
          <w:b/>
          <w:bCs/>
        </w:rPr>
        <w:t>опознания погибшего (умершего)</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"___" _________ 200__ г. комиссия в составе ____</w:t>
      </w:r>
      <w:r>
        <w:rPr>
          <w:rFonts w:cs="Times New Roman"/>
        </w:rPr>
        <w:t>_______________________________________________</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________________________________________________________________________</w:t>
      </w:r>
      <w:r>
        <w:rPr>
          <w:rFonts w:cs="Times New Roman"/>
        </w:rPr>
        <w:t>__________________</w:t>
      </w:r>
    </w:p>
    <w:p w:rsidR="00D80E8C" w:rsidRPr="00511B29" w:rsidRDefault="00D80E8C" w:rsidP="00D80E8C">
      <w:pPr>
        <w:autoSpaceDE w:val="0"/>
        <w:autoSpaceDN w:val="0"/>
        <w:adjustRightInd w:val="0"/>
        <w:spacing w:after="0" w:line="240" w:lineRule="auto"/>
        <w:jc w:val="center"/>
        <w:rPr>
          <w:rFonts w:cs="Times New Roman"/>
        </w:rPr>
      </w:pPr>
      <w:r w:rsidRPr="00511B29">
        <w:rPr>
          <w:rFonts w:cs="Times New Roman"/>
        </w:rPr>
        <w:t>(воинские звания, фамилии, инициалы, должности)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произвела опознание погибшего (умершего)</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_</w:t>
      </w:r>
      <w:r>
        <w:rPr>
          <w:rFonts w:cs="Times New Roman"/>
        </w:rPr>
        <w:t>__________________</w:t>
      </w:r>
      <w:r w:rsidRPr="00511B29">
        <w:rPr>
          <w:rFonts w:cs="Times New Roman"/>
        </w:rPr>
        <w:t>_______________________________________________________________________</w:t>
      </w:r>
    </w:p>
    <w:p w:rsidR="00D80E8C" w:rsidRPr="00511B29" w:rsidRDefault="00D80E8C" w:rsidP="00D80E8C">
      <w:pPr>
        <w:autoSpaceDE w:val="0"/>
        <w:autoSpaceDN w:val="0"/>
        <w:adjustRightInd w:val="0"/>
        <w:spacing w:after="0" w:line="240" w:lineRule="auto"/>
        <w:jc w:val="center"/>
        <w:rPr>
          <w:rFonts w:cs="Times New Roman"/>
        </w:rPr>
      </w:pPr>
      <w:proofErr w:type="gramStart"/>
      <w:r w:rsidRPr="00511B29">
        <w:rPr>
          <w:rFonts w:cs="Times New Roman"/>
        </w:rPr>
        <w:t>(место, условия осмотра, внешний вид трупа,</w:t>
      </w:r>
      <w:proofErr w:type="gramEnd"/>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_</w:t>
      </w:r>
      <w:r>
        <w:rPr>
          <w:rFonts w:cs="Times New Roman"/>
        </w:rPr>
        <w:t>__________________</w:t>
      </w:r>
      <w:r w:rsidRPr="00511B29">
        <w:rPr>
          <w:rFonts w:cs="Times New Roman"/>
        </w:rPr>
        <w:t>_______________________________________________________________________</w:t>
      </w:r>
    </w:p>
    <w:p w:rsidR="00D80E8C" w:rsidRPr="00511B29" w:rsidRDefault="00D80E8C" w:rsidP="00D80E8C">
      <w:pPr>
        <w:autoSpaceDE w:val="0"/>
        <w:autoSpaceDN w:val="0"/>
        <w:adjustRightInd w:val="0"/>
        <w:spacing w:after="0" w:line="240" w:lineRule="auto"/>
        <w:jc w:val="center"/>
        <w:rPr>
          <w:rFonts w:cs="Times New Roman"/>
        </w:rPr>
      </w:pPr>
      <w:r w:rsidRPr="00511B29">
        <w:rPr>
          <w:rFonts w:cs="Times New Roman"/>
        </w:rPr>
        <w:t>осмотр документов, приметы и другие данные,</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_</w:t>
      </w:r>
      <w:r>
        <w:rPr>
          <w:rFonts w:cs="Times New Roman"/>
        </w:rPr>
        <w:t>__________________</w:t>
      </w:r>
      <w:r w:rsidRPr="00511B29">
        <w:rPr>
          <w:rFonts w:cs="Times New Roman"/>
        </w:rPr>
        <w:t>_______________________________________________________________________</w:t>
      </w:r>
    </w:p>
    <w:p w:rsidR="00D80E8C" w:rsidRPr="00511B29" w:rsidRDefault="00D80E8C" w:rsidP="00D80E8C">
      <w:pPr>
        <w:autoSpaceDE w:val="0"/>
        <w:autoSpaceDN w:val="0"/>
        <w:adjustRightInd w:val="0"/>
        <w:spacing w:after="0" w:line="240" w:lineRule="auto"/>
        <w:jc w:val="center"/>
        <w:rPr>
          <w:rFonts w:cs="Times New Roman"/>
        </w:rPr>
      </w:pPr>
      <w:proofErr w:type="gramStart"/>
      <w:r w:rsidRPr="00511B29">
        <w:rPr>
          <w:rFonts w:cs="Times New Roman"/>
        </w:rPr>
        <w:t>имеющие значение для установления</w:t>
      </w:r>
      <w:proofErr w:type="gramEnd"/>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_</w:t>
      </w:r>
      <w:r>
        <w:rPr>
          <w:rFonts w:cs="Times New Roman"/>
        </w:rPr>
        <w:t>__________________</w:t>
      </w:r>
      <w:r w:rsidRPr="00511B29">
        <w:rPr>
          <w:rFonts w:cs="Times New Roman"/>
        </w:rPr>
        <w:t>_______________________________________________________________________</w:t>
      </w:r>
    </w:p>
    <w:p w:rsidR="00D80E8C" w:rsidRPr="00511B29" w:rsidRDefault="00D80E8C" w:rsidP="00D80E8C">
      <w:pPr>
        <w:autoSpaceDE w:val="0"/>
        <w:autoSpaceDN w:val="0"/>
        <w:adjustRightInd w:val="0"/>
        <w:spacing w:after="0" w:line="240" w:lineRule="auto"/>
        <w:jc w:val="center"/>
        <w:rPr>
          <w:rFonts w:cs="Times New Roman"/>
        </w:rPr>
      </w:pPr>
      <w:r w:rsidRPr="00511B29">
        <w:rPr>
          <w:rFonts w:cs="Times New Roman"/>
        </w:rPr>
        <w:t>личности погибшего (умершего)</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Вывод:   опознаваемый   погибший    (умерший)   действительно   является</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36C39" w:rsidRPr="00511B29" w:rsidRDefault="00D36C39" w:rsidP="00D36C39">
      <w:pPr>
        <w:autoSpaceDE w:val="0"/>
        <w:autoSpaceDN w:val="0"/>
        <w:adjustRightInd w:val="0"/>
        <w:spacing w:after="0" w:line="240" w:lineRule="auto"/>
        <w:rPr>
          <w:rFonts w:cs="Times New Roman"/>
        </w:rPr>
      </w:pPr>
      <w:r w:rsidRPr="00511B29">
        <w:rPr>
          <w:rFonts w:cs="Times New Roman"/>
        </w:rPr>
        <w:t>_</w:t>
      </w:r>
      <w:r>
        <w:rPr>
          <w:rFonts w:cs="Times New Roman"/>
        </w:rPr>
        <w:t>__________________</w:t>
      </w:r>
      <w:r w:rsidRPr="00511B29">
        <w:rPr>
          <w:rFonts w:cs="Times New Roman"/>
        </w:rPr>
        <w:t>_______________________________________________________________________</w:t>
      </w: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(воинское звание, фамилия, имя, отчество)</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Обоснование вывода: _______________________________________</w:t>
      </w:r>
      <w:r w:rsidR="00D36C39">
        <w:rPr>
          <w:rFonts w:cs="Times New Roman"/>
        </w:rPr>
        <w:t>___________________</w:t>
      </w:r>
      <w:r w:rsidRPr="00511B29">
        <w:rPr>
          <w:rFonts w:cs="Times New Roman"/>
        </w:rPr>
        <w:t>_____________</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36C39" w:rsidRDefault="00D36C39" w:rsidP="00D80E8C">
      <w:pPr>
        <w:autoSpaceDE w:val="0"/>
        <w:autoSpaceDN w:val="0"/>
        <w:adjustRightInd w:val="0"/>
        <w:spacing w:after="0" w:line="240" w:lineRule="auto"/>
        <w:rPr>
          <w:rFonts w:cs="Times New Roman"/>
        </w:rPr>
      </w:pPr>
    </w:p>
    <w:p w:rsidR="00D36C39" w:rsidRDefault="00D36C39" w:rsidP="00D80E8C">
      <w:pPr>
        <w:autoSpaceDE w:val="0"/>
        <w:autoSpaceDN w:val="0"/>
        <w:adjustRightInd w:val="0"/>
        <w:spacing w:after="0" w:line="240" w:lineRule="auto"/>
        <w:rPr>
          <w:rFonts w:cs="Times New Roman"/>
        </w:rPr>
      </w:pPr>
    </w:p>
    <w:p w:rsidR="00D36C39" w:rsidRDefault="00D36C39" w:rsidP="00D80E8C">
      <w:pPr>
        <w:autoSpaceDE w:val="0"/>
        <w:autoSpaceDN w:val="0"/>
        <w:adjustRightInd w:val="0"/>
        <w:spacing w:after="0" w:line="240" w:lineRule="auto"/>
        <w:rPr>
          <w:rFonts w:cs="Times New Roman"/>
        </w:rPr>
      </w:pPr>
    </w:p>
    <w:p w:rsidR="00D80E8C" w:rsidRDefault="00D80E8C" w:rsidP="00D80E8C">
      <w:pPr>
        <w:autoSpaceDE w:val="0"/>
        <w:autoSpaceDN w:val="0"/>
        <w:adjustRightInd w:val="0"/>
        <w:spacing w:after="0" w:line="240" w:lineRule="auto"/>
        <w:rPr>
          <w:rFonts w:cs="Times New Roman"/>
        </w:rPr>
      </w:pPr>
      <w:r w:rsidRPr="00511B29">
        <w:rPr>
          <w:rFonts w:cs="Times New Roman"/>
        </w:rPr>
        <w:t>Подписи председателя и членов комиссии: ________________________</w:t>
      </w:r>
      <w:r w:rsidR="00D36C39">
        <w:rPr>
          <w:rFonts w:cs="Times New Roman"/>
        </w:rPr>
        <w:t>_____________________</w:t>
      </w:r>
      <w:r w:rsidRPr="00511B29">
        <w:rPr>
          <w:rFonts w:cs="Times New Roman"/>
        </w:rPr>
        <w:t>________</w:t>
      </w:r>
    </w:p>
    <w:p w:rsidR="00D36C39" w:rsidRPr="00511B29" w:rsidRDefault="00D36C39" w:rsidP="00D80E8C">
      <w:pPr>
        <w:autoSpaceDE w:val="0"/>
        <w:autoSpaceDN w:val="0"/>
        <w:adjustRightInd w:val="0"/>
        <w:spacing w:after="0" w:line="240" w:lineRule="auto"/>
        <w:rPr>
          <w:rFonts w:cs="Times New Roman"/>
        </w:rPr>
      </w:pPr>
    </w:p>
    <w:p w:rsidR="00D36C39" w:rsidRPr="00511B29" w:rsidRDefault="00D36C39" w:rsidP="00D36C39">
      <w:pPr>
        <w:autoSpaceDE w:val="0"/>
        <w:autoSpaceDN w:val="0"/>
        <w:adjustRightInd w:val="0"/>
        <w:spacing w:after="0" w:line="240" w:lineRule="auto"/>
        <w:rPr>
          <w:rFonts w:cs="Times New Roman"/>
        </w:rPr>
      </w:pPr>
      <w:r w:rsidRPr="00511B29">
        <w:rPr>
          <w:rFonts w:cs="Times New Roman"/>
        </w:rPr>
        <w:t>_</w:t>
      </w:r>
      <w:r>
        <w:rPr>
          <w:rFonts w:cs="Times New Roman"/>
        </w:rPr>
        <w:t>__________________</w:t>
      </w:r>
      <w:r w:rsidRPr="00511B29">
        <w:rPr>
          <w:rFonts w:cs="Times New Roman"/>
        </w:rPr>
        <w:t>_______________________________________________________________________</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М.П.</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bookmarkStart w:id="68" w:name="sub_12000"/>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Pr="00511B29" w:rsidRDefault="00D80E8C" w:rsidP="00D80E8C">
      <w:pPr>
        <w:autoSpaceDE w:val="0"/>
        <w:autoSpaceDN w:val="0"/>
        <w:adjustRightInd w:val="0"/>
        <w:spacing w:after="0" w:line="240" w:lineRule="auto"/>
        <w:ind w:firstLine="698"/>
        <w:jc w:val="right"/>
        <w:rPr>
          <w:rFonts w:cs="Times New Roman"/>
          <w:sz w:val="24"/>
          <w:szCs w:val="24"/>
        </w:rPr>
      </w:pPr>
      <w:r w:rsidRPr="00511B29">
        <w:rPr>
          <w:rFonts w:cs="Times New Roman"/>
          <w:b/>
          <w:bCs/>
          <w:sz w:val="24"/>
          <w:szCs w:val="24"/>
        </w:rPr>
        <w:lastRenderedPageBreak/>
        <w:t>Приложение N 2</w:t>
      </w:r>
      <w:r w:rsidRPr="00511B29">
        <w:rPr>
          <w:rFonts w:cs="Times New Roman"/>
          <w:b/>
          <w:bCs/>
          <w:sz w:val="24"/>
          <w:szCs w:val="24"/>
        </w:rPr>
        <w:br/>
        <w:t>к Порядку (</w:t>
      </w:r>
      <w:hyperlink w:anchor="sub_1012" w:history="1">
        <w:r w:rsidRPr="00511B29">
          <w:rPr>
            <w:rFonts w:cs="Times New Roman"/>
            <w:b/>
            <w:bCs/>
            <w:sz w:val="24"/>
            <w:szCs w:val="24"/>
          </w:rPr>
          <w:t>п. 12</w:t>
        </w:r>
      </w:hyperlink>
      <w:r w:rsidRPr="00511B29">
        <w:rPr>
          <w:rFonts w:cs="Times New Roman"/>
          <w:b/>
          <w:bCs/>
          <w:sz w:val="24"/>
          <w:szCs w:val="24"/>
        </w:rPr>
        <w:t>)</w:t>
      </w:r>
    </w:p>
    <w:bookmarkEnd w:id="68"/>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УТВЕРЖДАЮ</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_________________________________</w:t>
      </w: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(должность, воинское звание)</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_________________________________</w:t>
      </w: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(подпись, инициал имени, фамилия)</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"___" ________________ 20</w:t>
      </w:r>
      <w:r w:rsidR="00054763">
        <w:rPr>
          <w:rFonts w:cs="Times New Roman"/>
        </w:rPr>
        <w:t>1</w:t>
      </w:r>
      <w:r w:rsidRPr="00511B29">
        <w:rPr>
          <w:rFonts w:cs="Times New Roman"/>
        </w:rPr>
        <w:t>____ г.</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М.П.</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jc w:val="center"/>
        <w:rPr>
          <w:rFonts w:cs="Times New Roman"/>
        </w:rPr>
      </w:pPr>
      <w:r w:rsidRPr="00511B29">
        <w:rPr>
          <w:rFonts w:cs="Times New Roman"/>
          <w:b/>
          <w:bCs/>
        </w:rPr>
        <w:t>АКТ</w:t>
      </w: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"___" _________ 20</w:t>
      </w:r>
      <w:r w:rsidR="00054763">
        <w:rPr>
          <w:rFonts w:cs="Times New Roman"/>
        </w:rPr>
        <w:t>1</w:t>
      </w:r>
      <w:r w:rsidRPr="00511B29">
        <w:rPr>
          <w:rFonts w:cs="Times New Roman"/>
        </w:rPr>
        <w:t xml:space="preserve">__ г.                         </w:t>
      </w:r>
      <w:r>
        <w:rPr>
          <w:rFonts w:cs="Times New Roman"/>
        </w:rPr>
        <w:t xml:space="preserve">                                                                   </w:t>
      </w:r>
      <w:proofErr w:type="gramStart"/>
      <w:r w:rsidRPr="00511B29">
        <w:rPr>
          <w:rFonts w:cs="Times New Roman"/>
        </w:rPr>
        <w:t>г</w:t>
      </w:r>
      <w:proofErr w:type="gramEnd"/>
      <w:r w:rsidRPr="00511B29">
        <w:rPr>
          <w:rFonts w:cs="Times New Roman"/>
        </w:rPr>
        <w:t>. ____________________</w:t>
      </w:r>
      <w:r w:rsidR="00D36C39">
        <w:rPr>
          <w:rFonts w:cs="Times New Roman"/>
        </w:rPr>
        <w:t>_</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Комиссия в составе _________________________________</w:t>
      </w:r>
      <w:r w:rsidR="00D36C39">
        <w:rPr>
          <w:rFonts w:cs="Times New Roman"/>
        </w:rPr>
        <w:t>______________________</w:t>
      </w:r>
      <w:r w:rsidRPr="00511B29">
        <w:rPr>
          <w:rFonts w:cs="Times New Roman"/>
        </w:rPr>
        <w:t>________________</w:t>
      </w:r>
    </w:p>
    <w:p w:rsidR="00D80E8C" w:rsidRPr="00511B29" w:rsidRDefault="00D80E8C" w:rsidP="00D36C39">
      <w:pPr>
        <w:autoSpaceDE w:val="0"/>
        <w:autoSpaceDN w:val="0"/>
        <w:adjustRightInd w:val="0"/>
        <w:spacing w:after="0" w:line="240" w:lineRule="auto"/>
        <w:jc w:val="center"/>
        <w:rPr>
          <w:rFonts w:cs="Times New Roman"/>
        </w:rPr>
      </w:pPr>
      <w:r w:rsidRPr="00511B29">
        <w:rPr>
          <w:rFonts w:cs="Times New Roman"/>
        </w:rPr>
        <w:t>(воинские звания, фамилии, инициалы, должности)</w:t>
      </w:r>
    </w:p>
    <w:p w:rsidR="00D80E8C" w:rsidRPr="00511B29" w:rsidRDefault="00D36C39" w:rsidP="00D36C39">
      <w:pPr>
        <w:autoSpaceDE w:val="0"/>
        <w:autoSpaceDN w:val="0"/>
        <w:adjustRightInd w:val="0"/>
        <w:spacing w:after="0" w:line="240" w:lineRule="auto"/>
        <w:jc w:val="both"/>
        <w:rPr>
          <w:rFonts w:cs="Times New Roman"/>
          <w:sz w:val="24"/>
          <w:szCs w:val="24"/>
        </w:rPr>
      </w:pPr>
      <w:r>
        <w:rPr>
          <w:rFonts w:cs="Times New Roman"/>
          <w:sz w:val="24"/>
          <w:szCs w:val="24"/>
        </w:rPr>
        <w:t>______________________________________________________________________________</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произвела опись личных вещей,  ценностей, документов и наград  погибшего</w:t>
      </w:r>
      <w:r w:rsidR="00D36C39">
        <w:rPr>
          <w:rFonts w:cs="Times New Roman"/>
        </w:rPr>
        <w:t xml:space="preserve"> (умершего) </w:t>
      </w:r>
      <w:r w:rsidRPr="00511B29">
        <w:rPr>
          <w:rFonts w:cs="Times New Roman"/>
        </w:rPr>
        <w:t>военнослужащего.</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1. Воинское звание         </w:t>
      </w:r>
      <w:r w:rsidR="00D36C39">
        <w:rPr>
          <w:rFonts w:cs="Times New Roman"/>
        </w:rPr>
        <w:tab/>
      </w:r>
      <w:r w:rsidRPr="00511B29">
        <w:rPr>
          <w:rFonts w:cs="Times New Roman"/>
        </w:rPr>
        <w:t>_________________________________________</w:t>
      </w:r>
      <w:r w:rsidR="00D36C39">
        <w:rPr>
          <w:rFonts w:cs="Times New Roman"/>
        </w:rPr>
        <w:t>________________________</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36C39" w:rsidRPr="00511B29" w:rsidRDefault="00D80E8C" w:rsidP="00D36C39">
      <w:pPr>
        <w:autoSpaceDE w:val="0"/>
        <w:autoSpaceDN w:val="0"/>
        <w:adjustRightInd w:val="0"/>
        <w:spacing w:after="0" w:line="240" w:lineRule="auto"/>
        <w:rPr>
          <w:rFonts w:cs="Times New Roman"/>
        </w:rPr>
      </w:pPr>
      <w:r w:rsidRPr="00511B29">
        <w:rPr>
          <w:rFonts w:cs="Times New Roman"/>
        </w:rPr>
        <w:t xml:space="preserve">    2. Фамилия, имя и отчество </w:t>
      </w:r>
      <w:r w:rsidR="00D36C39">
        <w:rPr>
          <w:rFonts w:cs="Times New Roman"/>
        </w:rPr>
        <w:t>______</w:t>
      </w:r>
      <w:r w:rsidR="00D36C39" w:rsidRPr="00511B29">
        <w:rPr>
          <w:rFonts w:cs="Times New Roman"/>
        </w:rPr>
        <w:t>__________________________________</w:t>
      </w:r>
      <w:r w:rsidR="00D36C39">
        <w:rPr>
          <w:rFonts w:cs="Times New Roman"/>
        </w:rPr>
        <w:t>________________________</w:t>
      </w:r>
    </w:p>
    <w:p w:rsidR="00D36C39" w:rsidRPr="00511B29" w:rsidRDefault="00D36C39" w:rsidP="00D36C39">
      <w:pPr>
        <w:autoSpaceDE w:val="0"/>
        <w:autoSpaceDN w:val="0"/>
        <w:adjustRightInd w:val="0"/>
        <w:spacing w:after="0" w:line="240" w:lineRule="auto"/>
        <w:ind w:firstLine="720"/>
        <w:jc w:val="both"/>
        <w:rPr>
          <w:rFonts w:cs="Times New Roman"/>
          <w:sz w:val="24"/>
          <w:szCs w:val="24"/>
        </w:rPr>
      </w:pPr>
    </w:p>
    <w:p w:rsidR="00D80E8C" w:rsidRPr="00511B29" w:rsidRDefault="00D80E8C" w:rsidP="00D36C39">
      <w:pPr>
        <w:autoSpaceDE w:val="0"/>
        <w:autoSpaceDN w:val="0"/>
        <w:adjustRightInd w:val="0"/>
        <w:spacing w:after="0" w:line="240" w:lineRule="auto"/>
        <w:rPr>
          <w:rFonts w:cs="Times New Roman"/>
          <w:sz w:val="24"/>
          <w:szCs w:val="24"/>
        </w:rPr>
      </w:pPr>
    </w:p>
    <w:p w:rsidR="00D36C39" w:rsidRPr="00511B29" w:rsidRDefault="00D80E8C" w:rsidP="00D36C39">
      <w:pPr>
        <w:autoSpaceDE w:val="0"/>
        <w:autoSpaceDN w:val="0"/>
        <w:adjustRightInd w:val="0"/>
        <w:spacing w:after="0" w:line="240" w:lineRule="auto"/>
        <w:rPr>
          <w:rFonts w:cs="Times New Roman"/>
        </w:rPr>
      </w:pPr>
      <w:r w:rsidRPr="00511B29">
        <w:rPr>
          <w:rFonts w:cs="Times New Roman"/>
        </w:rPr>
        <w:t xml:space="preserve">    3. Год и место рождения    </w:t>
      </w:r>
      <w:r w:rsidR="00D36C39">
        <w:rPr>
          <w:rFonts w:cs="Times New Roman"/>
        </w:rPr>
        <w:tab/>
      </w:r>
      <w:r w:rsidR="00D36C39" w:rsidRPr="00511B29">
        <w:rPr>
          <w:rFonts w:cs="Times New Roman"/>
        </w:rPr>
        <w:t>_________________________________________</w:t>
      </w:r>
      <w:r w:rsidR="00D36C39">
        <w:rPr>
          <w:rFonts w:cs="Times New Roman"/>
        </w:rPr>
        <w:t>________________________</w:t>
      </w:r>
    </w:p>
    <w:p w:rsidR="00D36C39" w:rsidRPr="00511B29" w:rsidRDefault="00D36C39" w:rsidP="00D36C39">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________________________________________________________________________</w:t>
      </w:r>
      <w:r w:rsidR="00D36C39">
        <w:rPr>
          <w:rFonts w:cs="Times New Roman"/>
        </w:rPr>
        <w:t>__________________</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4. Когда и каким военкоматом </w:t>
      </w:r>
      <w:proofErr w:type="gramStart"/>
      <w:r w:rsidRPr="00511B29">
        <w:rPr>
          <w:rFonts w:cs="Times New Roman"/>
        </w:rPr>
        <w:t>призван</w:t>
      </w:r>
      <w:proofErr w:type="gramEnd"/>
      <w:r w:rsidRPr="00511B29">
        <w:rPr>
          <w:rFonts w:cs="Times New Roman"/>
        </w:rPr>
        <w:t xml:space="preserve">    ___________________</w:t>
      </w:r>
      <w:r w:rsidR="00D36C39">
        <w:rPr>
          <w:rFonts w:cs="Times New Roman"/>
        </w:rPr>
        <w:t>_________________________</w:t>
      </w:r>
      <w:r w:rsidRPr="00511B29">
        <w:rPr>
          <w:rFonts w:cs="Times New Roman"/>
        </w:rPr>
        <w:t>_________</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_________________________________________</w:t>
      </w:r>
      <w:r w:rsidR="00D36C39">
        <w:rPr>
          <w:rFonts w:cs="Times New Roman"/>
        </w:rPr>
        <w:t>_________________________________________________</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36C39" w:rsidRDefault="00D80E8C" w:rsidP="00D80E8C">
      <w:pPr>
        <w:autoSpaceDE w:val="0"/>
        <w:autoSpaceDN w:val="0"/>
        <w:adjustRightInd w:val="0"/>
        <w:spacing w:after="0" w:line="240" w:lineRule="auto"/>
        <w:rPr>
          <w:rFonts w:cs="Times New Roman"/>
        </w:rPr>
      </w:pPr>
      <w:r w:rsidRPr="00511B29">
        <w:rPr>
          <w:rFonts w:cs="Times New Roman"/>
        </w:rPr>
        <w:t xml:space="preserve">    5. Наименование   воинской   части,   где  проходил  военную  службу</w:t>
      </w:r>
      <w:r w:rsidR="00D36C39">
        <w:rPr>
          <w:rFonts w:cs="Times New Roman"/>
        </w:rPr>
        <w:t xml:space="preserve"> </w:t>
      </w:r>
      <w:r w:rsidRPr="00511B29">
        <w:rPr>
          <w:rFonts w:cs="Times New Roman"/>
        </w:rPr>
        <w:t>военнослужащий</w:t>
      </w:r>
    </w:p>
    <w:p w:rsidR="00D36C39" w:rsidRDefault="00D80E8C" w:rsidP="00D80E8C">
      <w:pPr>
        <w:autoSpaceDE w:val="0"/>
        <w:autoSpaceDN w:val="0"/>
        <w:adjustRightInd w:val="0"/>
        <w:spacing w:after="0" w:line="240" w:lineRule="auto"/>
        <w:rPr>
          <w:rFonts w:cs="Times New Roman"/>
        </w:rPr>
      </w:pPr>
      <w:r w:rsidRPr="00511B29">
        <w:rPr>
          <w:rFonts w:cs="Times New Roman"/>
        </w:rPr>
        <w:t xml:space="preserve"> </w:t>
      </w:r>
    </w:p>
    <w:p w:rsidR="00D36C39" w:rsidRPr="00511B29" w:rsidRDefault="00D36C39" w:rsidP="00D36C39">
      <w:pPr>
        <w:autoSpaceDE w:val="0"/>
        <w:autoSpaceDN w:val="0"/>
        <w:adjustRightInd w:val="0"/>
        <w:spacing w:after="0" w:line="240" w:lineRule="auto"/>
        <w:rPr>
          <w:rFonts w:cs="Times New Roman"/>
        </w:rPr>
      </w:pPr>
      <w:r w:rsidRPr="00511B29">
        <w:rPr>
          <w:rFonts w:cs="Times New Roman"/>
        </w:rPr>
        <w:t>_________________________________________</w:t>
      </w:r>
      <w:r>
        <w:rPr>
          <w:rFonts w:cs="Times New Roman"/>
        </w:rPr>
        <w:t>_________________________________________________</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6. Домашний адрес семьи (родственников) ____________</w:t>
      </w:r>
      <w:r w:rsidR="00D36C39">
        <w:rPr>
          <w:rFonts w:cs="Times New Roman"/>
        </w:rPr>
        <w:t>_______________________</w:t>
      </w:r>
      <w:r w:rsidRPr="00511B29">
        <w:rPr>
          <w:rFonts w:cs="Times New Roman"/>
        </w:rPr>
        <w:t>________________</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36C39" w:rsidRDefault="00D80E8C" w:rsidP="00D80E8C">
      <w:pPr>
        <w:autoSpaceDE w:val="0"/>
        <w:autoSpaceDN w:val="0"/>
        <w:adjustRightInd w:val="0"/>
        <w:spacing w:after="0" w:line="240" w:lineRule="auto"/>
        <w:rPr>
          <w:rFonts w:cs="Times New Roman"/>
        </w:rPr>
      </w:pPr>
      <w:r w:rsidRPr="00511B29">
        <w:rPr>
          <w:rFonts w:cs="Times New Roman"/>
        </w:rPr>
        <w:t xml:space="preserve">    7. Фамилия, имя и отчество жены,  или отца, или матери, или  другого</w:t>
      </w:r>
      <w:r w:rsidR="00D36C39">
        <w:rPr>
          <w:rFonts w:cs="Times New Roman"/>
        </w:rPr>
        <w:t xml:space="preserve"> </w:t>
      </w:r>
      <w:r w:rsidRPr="00511B29">
        <w:rPr>
          <w:rFonts w:cs="Times New Roman"/>
        </w:rPr>
        <w:t>родственника</w:t>
      </w:r>
      <w:r w:rsidR="00D36C39">
        <w:rPr>
          <w:rFonts w:cs="Times New Roman"/>
        </w:rPr>
        <w:t xml:space="preserve"> _______________</w:t>
      </w:r>
      <w:r w:rsidRPr="00511B29">
        <w:rPr>
          <w:rFonts w:cs="Times New Roman"/>
        </w:rPr>
        <w:t xml:space="preserve"> </w:t>
      </w:r>
    </w:p>
    <w:p w:rsidR="00D36C39" w:rsidRDefault="00D36C39" w:rsidP="00D80E8C">
      <w:pPr>
        <w:pBdr>
          <w:bottom w:val="single" w:sz="12" w:space="1" w:color="auto"/>
        </w:pBdr>
        <w:autoSpaceDE w:val="0"/>
        <w:autoSpaceDN w:val="0"/>
        <w:adjustRightInd w:val="0"/>
        <w:spacing w:after="0" w:line="240" w:lineRule="auto"/>
        <w:rPr>
          <w:rFonts w:cs="Times New Roman"/>
        </w:rPr>
      </w:pPr>
    </w:p>
    <w:p w:rsidR="00054763" w:rsidRDefault="00054763" w:rsidP="00D80E8C">
      <w:pPr>
        <w:pBdr>
          <w:bottom w:val="single" w:sz="12" w:space="1" w:color="auto"/>
        </w:pBdr>
        <w:autoSpaceDE w:val="0"/>
        <w:autoSpaceDN w:val="0"/>
        <w:adjustRightInd w:val="0"/>
        <w:spacing w:after="0" w:line="240" w:lineRule="auto"/>
        <w:rPr>
          <w:rFonts w:cs="Times New Roman"/>
        </w:rPr>
      </w:pPr>
    </w:p>
    <w:p w:rsidR="00D36C39" w:rsidRDefault="00D36C39" w:rsidP="00D36C39">
      <w:pPr>
        <w:autoSpaceDE w:val="0"/>
        <w:autoSpaceDN w:val="0"/>
        <w:adjustRightInd w:val="0"/>
        <w:spacing w:after="0" w:line="240" w:lineRule="auto"/>
        <w:rPr>
          <w:rFonts w:cs="Times New Roman"/>
        </w:rPr>
      </w:pPr>
      <w:r>
        <w:rPr>
          <w:rFonts w:cs="Times New Roman"/>
        </w:rPr>
        <w:br w:type="page"/>
      </w:r>
    </w:p>
    <w:p w:rsidR="00D36C39" w:rsidRDefault="00D36C39" w:rsidP="00D36C39">
      <w:pPr>
        <w:autoSpaceDE w:val="0"/>
        <w:autoSpaceDN w:val="0"/>
        <w:adjustRightInd w:val="0"/>
        <w:spacing w:after="0" w:line="240" w:lineRule="auto"/>
        <w:rPr>
          <w:rFonts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268"/>
        <w:gridCol w:w="2977"/>
        <w:gridCol w:w="4154"/>
      </w:tblGrid>
      <w:tr w:rsidR="00D36C39" w:rsidTr="00054763">
        <w:tc>
          <w:tcPr>
            <w:tcW w:w="817" w:type="dxa"/>
            <w:tcBorders>
              <w:top w:val="single" w:sz="4" w:space="0" w:color="auto"/>
              <w:bottom w:val="single" w:sz="4" w:space="0" w:color="auto"/>
              <w:right w:val="single" w:sz="4" w:space="0" w:color="auto"/>
            </w:tcBorders>
          </w:tcPr>
          <w:p w:rsidR="00D36C39" w:rsidRDefault="00D36C39" w:rsidP="00D36C39">
            <w:pPr>
              <w:autoSpaceDE w:val="0"/>
              <w:autoSpaceDN w:val="0"/>
              <w:adjustRightInd w:val="0"/>
              <w:jc w:val="center"/>
              <w:rPr>
                <w:rFonts w:cs="Times New Roman"/>
              </w:rPr>
            </w:pPr>
            <w:r>
              <w:rPr>
                <w:rFonts w:cs="Times New Roman"/>
              </w:rPr>
              <w:t>№</w:t>
            </w:r>
          </w:p>
          <w:p w:rsidR="00D36C39" w:rsidRDefault="00D36C39" w:rsidP="00D36C39">
            <w:pPr>
              <w:autoSpaceDE w:val="0"/>
              <w:autoSpaceDN w:val="0"/>
              <w:adjustRightInd w:val="0"/>
              <w:jc w:val="center"/>
              <w:rPr>
                <w:rFonts w:cs="Times New Roman"/>
              </w:rPr>
            </w:pPr>
            <w:proofErr w:type="gramStart"/>
            <w:r>
              <w:rPr>
                <w:rFonts w:cs="Times New Roman"/>
              </w:rPr>
              <w:t>п</w:t>
            </w:r>
            <w:proofErr w:type="gramEnd"/>
            <w:r>
              <w:rPr>
                <w:rFonts w:cs="Times New Roman"/>
              </w:rPr>
              <w:t>/п</w:t>
            </w:r>
          </w:p>
        </w:tc>
        <w:tc>
          <w:tcPr>
            <w:tcW w:w="2268" w:type="dxa"/>
            <w:tcBorders>
              <w:top w:val="single" w:sz="4" w:space="0" w:color="auto"/>
              <w:left w:val="single" w:sz="4" w:space="0" w:color="auto"/>
              <w:bottom w:val="single" w:sz="4" w:space="0" w:color="auto"/>
              <w:right w:val="single" w:sz="4" w:space="0" w:color="auto"/>
            </w:tcBorders>
          </w:tcPr>
          <w:p w:rsidR="00D36C39" w:rsidRDefault="00D36C39" w:rsidP="00D36C39">
            <w:pPr>
              <w:autoSpaceDE w:val="0"/>
              <w:autoSpaceDN w:val="0"/>
              <w:adjustRightInd w:val="0"/>
              <w:jc w:val="center"/>
              <w:rPr>
                <w:rFonts w:cs="Times New Roman"/>
              </w:rPr>
            </w:pPr>
            <w:r>
              <w:rPr>
                <w:rFonts w:cs="Times New Roman"/>
              </w:rPr>
              <w:t>Наименование предметов</w:t>
            </w:r>
          </w:p>
        </w:tc>
        <w:tc>
          <w:tcPr>
            <w:tcW w:w="2977" w:type="dxa"/>
            <w:tcBorders>
              <w:top w:val="single" w:sz="4" w:space="0" w:color="auto"/>
              <w:left w:val="single" w:sz="4" w:space="0" w:color="auto"/>
              <w:bottom w:val="single" w:sz="4" w:space="0" w:color="auto"/>
              <w:right w:val="single" w:sz="4" w:space="0" w:color="auto"/>
            </w:tcBorders>
          </w:tcPr>
          <w:p w:rsidR="00D36C39" w:rsidRDefault="00D36C39" w:rsidP="00D36C39">
            <w:pPr>
              <w:autoSpaceDE w:val="0"/>
              <w:autoSpaceDN w:val="0"/>
              <w:adjustRightInd w:val="0"/>
              <w:jc w:val="center"/>
              <w:rPr>
                <w:rFonts w:cs="Times New Roman"/>
              </w:rPr>
            </w:pPr>
            <w:r>
              <w:rPr>
                <w:rFonts w:cs="Times New Roman"/>
              </w:rPr>
              <w:t>Количество предметов</w:t>
            </w:r>
          </w:p>
          <w:p w:rsidR="00D36C39" w:rsidRDefault="00D36C39" w:rsidP="00D36C39">
            <w:pPr>
              <w:autoSpaceDE w:val="0"/>
              <w:autoSpaceDN w:val="0"/>
              <w:adjustRightInd w:val="0"/>
              <w:jc w:val="center"/>
              <w:rPr>
                <w:rFonts w:cs="Times New Roman"/>
              </w:rPr>
            </w:pPr>
            <w:r>
              <w:rPr>
                <w:rFonts w:cs="Times New Roman"/>
              </w:rPr>
              <w:t>(сумма)</w:t>
            </w:r>
          </w:p>
        </w:tc>
        <w:tc>
          <w:tcPr>
            <w:tcW w:w="4154" w:type="dxa"/>
            <w:tcBorders>
              <w:top w:val="single" w:sz="4" w:space="0" w:color="auto"/>
              <w:left w:val="single" w:sz="4" w:space="0" w:color="auto"/>
              <w:bottom w:val="single" w:sz="4" w:space="0" w:color="auto"/>
            </w:tcBorders>
          </w:tcPr>
          <w:p w:rsidR="00D36C39" w:rsidRDefault="00D36C39" w:rsidP="00D36C39">
            <w:pPr>
              <w:autoSpaceDE w:val="0"/>
              <w:autoSpaceDN w:val="0"/>
              <w:adjustRightInd w:val="0"/>
              <w:jc w:val="center"/>
              <w:rPr>
                <w:rFonts w:cs="Times New Roman"/>
              </w:rPr>
            </w:pPr>
            <w:r>
              <w:rPr>
                <w:rFonts w:cs="Times New Roman"/>
              </w:rPr>
              <w:t>Для отметок</w:t>
            </w:r>
          </w:p>
        </w:tc>
      </w:tr>
      <w:tr w:rsidR="00D36C39" w:rsidTr="00054763">
        <w:tc>
          <w:tcPr>
            <w:tcW w:w="817" w:type="dxa"/>
            <w:tcBorders>
              <w:top w:val="single" w:sz="4" w:space="0" w:color="auto"/>
              <w:bottom w:val="single" w:sz="4" w:space="0" w:color="auto"/>
              <w:right w:val="single" w:sz="4" w:space="0" w:color="auto"/>
            </w:tcBorders>
          </w:tcPr>
          <w:p w:rsidR="00D36C39" w:rsidRDefault="00D36C39" w:rsidP="00D36C39">
            <w:pPr>
              <w:autoSpaceDE w:val="0"/>
              <w:autoSpaceDN w:val="0"/>
              <w:adjustRightInd w:val="0"/>
              <w:jc w:val="center"/>
              <w:rPr>
                <w:rFonts w:cs="Times New Roman"/>
              </w:rPr>
            </w:pPr>
            <w:r>
              <w:rPr>
                <w:rFonts w:cs="Times New Roman"/>
              </w:rPr>
              <w:t>1</w:t>
            </w:r>
          </w:p>
        </w:tc>
        <w:tc>
          <w:tcPr>
            <w:tcW w:w="2268" w:type="dxa"/>
            <w:tcBorders>
              <w:top w:val="single" w:sz="4" w:space="0" w:color="auto"/>
              <w:left w:val="single" w:sz="4" w:space="0" w:color="auto"/>
              <w:bottom w:val="single" w:sz="4" w:space="0" w:color="auto"/>
              <w:right w:val="single" w:sz="4" w:space="0" w:color="auto"/>
            </w:tcBorders>
          </w:tcPr>
          <w:p w:rsidR="00D36C39" w:rsidRDefault="00D36C39" w:rsidP="00D36C39">
            <w:pPr>
              <w:autoSpaceDE w:val="0"/>
              <w:autoSpaceDN w:val="0"/>
              <w:adjustRightInd w:val="0"/>
              <w:jc w:val="center"/>
              <w:rPr>
                <w:rFonts w:cs="Times New Roman"/>
              </w:rPr>
            </w:pPr>
            <w:r>
              <w:rPr>
                <w:rFonts w:cs="Times New Roman"/>
              </w:rPr>
              <w:t>2</w:t>
            </w:r>
          </w:p>
        </w:tc>
        <w:tc>
          <w:tcPr>
            <w:tcW w:w="2977" w:type="dxa"/>
            <w:tcBorders>
              <w:top w:val="single" w:sz="4" w:space="0" w:color="auto"/>
              <w:left w:val="single" w:sz="4" w:space="0" w:color="auto"/>
              <w:bottom w:val="single" w:sz="4" w:space="0" w:color="auto"/>
              <w:right w:val="single" w:sz="4" w:space="0" w:color="auto"/>
            </w:tcBorders>
          </w:tcPr>
          <w:p w:rsidR="00D36C39" w:rsidRDefault="00D36C39" w:rsidP="00D36C39">
            <w:pPr>
              <w:autoSpaceDE w:val="0"/>
              <w:autoSpaceDN w:val="0"/>
              <w:adjustRightInd w:val="0"/>
              <w:jc w:val="center"/>
              <w:rPr>
                <w:rFonts w:cs="Times New Roman"/>
              </w:rPr>
            </w:pPr>
            <w:r>
              <w:rPr>
                <w:rFonts w:cs="Times New Roman"/>
              </w:rPr>
              <w:t>3</w:t>
            </w:r>
          </w:p>
        </w:tc>
        <w:tc>
          <w:tcPr>
            <w:tcW w:w="4154" w:type="dxa"/>
            <w:tcBorders>
              <w:top w:val="single" w:sz="4" w:space="0" w:color="auto"/>
              <w:left w:val="single" w:sz="4" w:space="0" w:color="auto"/>
              <w:bottom w:val="single" w:sz="4" w:space="0" w:color="auto"/>
            </w:tcBorders>
          </w:tcPr>
          <w:p w:rsidR="00D36C39" w:rsidRDefault="00D36C39" w:rsidP="00D36C39">
            <w:pPr>
              <w:autoSpaceDE w:val="0"/>
              <w:autoSpaceDN w:val="0"/>
              <w:adjustRightInd w:val="0"/>
              <w:jc w:val="center"/>
              <w:rPr>
                <w:rFonts w:cs="Times New Roman"/>
              </w:rPr>
            </w:pPr>
            <w:r>
              <w:rPr>
                <w:rFonts w:cs="Times New Roman"/>
              </w:rPr>
              <w:t>4</w:t>
            </w:r>
          </w:p>
        </w:tc>
      </w:tr>
      <w:tr w:rsidR="00D36C39" w:rsidTr="00054763">
        <w:tc>
          <w:tcPr>
            <w:tcW w:w="817" w:type="dxa"/>
            <w:tcBorders>
              <w:top w:val="single" w:sz="4" w:space="0" w:color="auto"/>
              <w:right w:val="single" w:sz="4" w:space="0" w:color="auto"/>
            </w:tcBorders>
          </w:tcPr>
          <w:p w:rsidR="00D36C39" w:rsidRDefault="00D36C39" w:rsidP="00D36C39">
            <w:pPr>
              <w:autoSpaceDE w:val="0"/>
              <w:autoSpaceDN w:val="0"/>
              <w:adjustRightInd w:val="0"/>
              <w:rPr>
                <w:rFonts w:cs="Times New Roman"/>
              </w:rPr>
            </w:pPr>
          </w:p>
          <w:p w:rsidR="00D36C39" w:rsidRDefault="00D36C39" w:rsidP="00D36C39">
            <w:pPr>
              <w:autoSpaceDE w:val="0"/>
              <w:autoSpaceDN w:val="0"/>
              <w:adjustRightInd w:val="0"/>
              <w:rPr>
                <w:rFonts w:cs="Times New Roman"/>
              </w:rPr>
            </w:pPr>
          </w:p>
          <w:p w:rsidR="00D36C39" w:rsidRDefault="00D36C39" w:rsidP="00D36C39">
            <w:pPr>
              <w:autoSpaceDE w:val="0"/>
              <w:autoSpaceDN w:val="0"/>
              <w:adjustRightInd w:val="0"/>
              <w:rPr>
                <w:rFonts w:cs="Times New Roman"/>
              </w:rPr>
            </w:pPr>
          </w:p>
          <w:p w:rsidR="00D36C39" w:rsidRDefault="00D36C39" w:rsidP="00D36C39">
            <w:pPr>
              <w:autoSpaceDE w:val="0"/>
              <w:autoSpaceDN w:val="0"/>
              <w:adjustRightInd w:val="0"/>
              <w:rPr>
                <w:rFonts w:cs="Times New Roman"/>
              </w:rPr>
            </w:pPr>
          </w:p>
          <w:p w:rsidR="00D36C39" w:rsidRDefault="00D36C39" w:rsidP="00D36C39">
            <w:pPr>
              <w:autoSpaceDE w:val="0"/>
              <w:autoSpaceDN w:val="0"/>
              <w:adjustRightInd w:val="0"/>
              <w:rPr>
                <w:rFonts w:cs="Times New Roman"/>
              </w:rPr>
            </w:pPr>
          </w:p>
          <w:p w:rsidR="00D36C39" w:rsidRDefault="00D36C39" w:rsidP="00D36C39">
            <w:pPr>
              <w:autoSpaceDE w:val="0"/>
              <w:autoSpaceDN w:val="0"/>
              <w:adjustRightInd w:val="0"/>
              <w:rPr>
                <w:rFonts w:cs="Times New Roman"/>
              </w:rPr>
            </w:pPr>
          </w:p>
          <w:p w:rsidR="00D36C39" w:rsidRDefault="00D36C39" w:rsidP="00D36C39">
            <w:pPr>
              <w:autoSpaceDE w:val="0"/>
              <w:autoSpaceDN w:val="0"/>
              <w:adjustRightInd w:val="0"/>
              <w:rPr>
                <w:rFonts w:cs="Times New Roman"/>
              </w:rPr>
            </w:pPr>
          </w:p>
        </w:tc>
        <w:tc>
          <w:tcPr>
            <w:tcW w:w="2268" w:type="dxa"/>
            <w:tcBorders>
              <w:top w:val="single" w:sz="4" w:space="0" w:color="auto"/>
              <w:left w:val="single" w:sz="4" w:space="0" w:color="auto"/>
              <w:right w:val="single" w:sz="4" w:space="0" w:color="auto"/>
            </w:tcBorders>
          </w:tcPr>
          <w:p w:rsidR="00D36C39" w:rsidRDefault="00D36C39" w:rsidP="00D36C39">
            <w:pPr>
              <w:autoSpaceDE w:val="0"/>
              <w:autoSpaceDN w:val="0"/>
              <w:adjustRightInd w:val="0"/>
              <w:rPr>
                <w:rFonts w:cs="Times New Roman"/>
              </w:rPr>
            </w:pPr>
          </w:p>
        </w:tc>
        <w:tc>
          <w:tcPr>
            <w:tcW w:w="2977" w:type="dxa"/>
            <w:tcBorders>
              <w:top w:val="single" w:sz="4" w:space="0" w:color="auto"/>
              <w:left w:val="single" w:sz="4" w:space="0" w:color="auto"/>
              <w:right w:val="single" w:sz="4" w:space="0" w:color="auto"/>
            </w:tcBorders>
          </w:tcPr>
          <w:p w:rsidR="00D36C39" w:rsidRDefault="00D36C39" w:rsidP="00D36C39">
            <w:pPr>
              <w:autoSpaceDE w:val="0"/>
              <w:autoSpaceDN w:val="0"/>
              <w:adjustRightInd w:val="0"/>
              <w:rPr>
                <w:rFonts w:cs="Times New Roman"/>
              </w:rPr>
            </w:pPr>
          </w:p>
        </w:tc>
        <w:tc>
          <w:tcPr>
            <w:tcW w:w="4154" w:type="dxa"/>
            <w:tcBorders>
              <w:top w:val="single" w:sz="4" w:space="0" w:color="auto"/>
              <w:left w:val="single" w:sz="4" w:space="0" w:color="auto"/>
            </w:tcBorders>
          </w:tcPr>
          <w:p w:rsidR="00054763" w:rsidRDefault="00054763" w:rsidP="00D36C39">
            <w:pPr>
              <w:autoSpaceDE w:val="0"/>
              <w:autoSpaceDN w:val="0"/>
              <w:adjustRightInd w:val="0"/>
              <w:rPr>
                <w:rFonts w:cs="Times New Roman"/>
              </w:rPr>
            </w:pPr>
          </w:p>
          <w:p w:rsidR="00D36C39" w:rsidRPr="00511B29" w:rsidRDefault="00D36C39" w:rsidP="00D36C39">
            <w:pPr>
              <w:autoSpaceDE w:val="0"/>
              <w:autoSpaceDN w:val="0"/>
              <w:adjustRightInd w:val="0"/>
              <w:rPr>
                <w:rFonts w:cs="Times New Roman"/>
              </w:rPr>
            </w:pPr>
            <w:r w:rsidRPr="00511B29">
              <w:rPr>
                <w:rFonts w:cs="Times New Roman"/>
              </w:rPr>
              <w:t>Высланы _________________</w:t>
            </w:r>
            <w:r w:rsidR="00054763">
              <w:rPr>
                <w:rFonts w:cs="Times New Roman"/>
              </w:rPr>
              <w:t>____</w:t>
            </w:r>
            <w:r w:rsidRPr="00511B29">
              <w:rPr>
                <w:rFonts w:cs="Times New Roman"/>
              </w:rPr>
              <w:t>______</w:t>
            </w:r>
          </w:p>
          <w:p w:rsidR="00D36C39" w:rsidRDefault="00D36C39" w:rsidP="00054763">
            <w:pPr>
              <w:autoSpaceDE w:val="0"/>
              <w:autoSpaceDN w:val="0"/>
              <w:adjustRightInd w:val="0"/>
              <w:jc w:val="center"/>
              <w:rPr>
                <w:rFonts w:cs="Times New Roman"/>
              </w:rPr>
            </w:pPr>
            <w:r w:rsidRPr="00511B29">
              <w:rPr>
                <w:rFonts w:cs="Times New Roman"/>
              </w:rPr>
              <w:t>(указать кому)</w:t>
            </w:r>
          </w:p>
          <w:p w:rsidR="00D36C39" w:rsidRPr="00511B29" w:rsidRDefault="00D36C39" w:rsidP="00D36C39">
            <w:pPr>
              <w:autoSpaceDE w:val="0"/>
              <w:autoSpaceDN w:val="0"/>
              <w:adjustRightInd w:val="0"/>
              <w:rPr>
                <w:rFonts w:cs="Times New Roman"/>
              </w:rPr>
            </w:pPr>
            <w:r w:rsidRPr="00511B29">
              <w:rPr>
                <w:rFonts w:cs="Times New Roman"/>
              </w:rPr>
              <w:t xml:space="preserve">   </w:t>
            </w:r>
          </w:p>
          <w:p w:rsidR="00D36C39" w:rsidRPr="00511B29" w:rsidRDefault="00D36C39" w:rsidP="00054763">
            <w:pPr>
              <w:autoSpaceDE w:val="0"/>
              <w:autoSpaceDN w:val="0"/>
              <w:adjustRightInd w:val="0"/>
              <w:jc w:val="center"/>
              <w:rPr>
                <w:rFonts w:cs="Times New Roman"/>
              </w:rPr>
            </w:pPr>
            <w:r w:rsidRPr="00511B29">
              <w:rPr>
                <w:rFonts w:cs="Times New Roman"/>
              </w:rPr>
              <w:t>по квитанции N ___</w:t>
            </w:r>
            <w:r w:rsidR="00054763">
              <w:rPr>
                <w:rFonts w:cs="Times New Roman"/>
              </w:rPr>
              <w:t>_</w:t>
            </w:r>
            <w:r w:rsidRPr="00511B29">
              <w:rPr>
                <w:rFonts w:cs="Times New Roman"/>
              </w:rPr>
              <w:t>__</w:t>
            </w:r>
          </w:p>
          <w:p w:rsidR="00D36C39" w:rsidRPr="00511B29" w:rsidRDefault="00D36C39" w:rsidP="00D36C39">
            <w:pPr>
              <w:autoSpaceDE w:val="0"/>
              <w:autoSpaceDN w:val="0"/>
              <w:adjustRightInd w:val="0"/>
              <w:rPr>
                <w:rFonts w:cs="Times New Roman"/>
              </w:rPr>
            </w:pPr>
            <w:r w:rsidRPr="00511B29">
              <w:rPr>
                <w:rFonts w:cs="Times New Roman"/>
              </w:rPr>
              <w:t xml:space="preserve">    </w:t>
            </w:r>
          </w:p>
          <w:p w:rsidR="00D36C39" w:rsidRPr="00511B29" w:rsidRDefault="00D36C39" w:rsidP="00D36C39">
            <w:pPr>
              <w:autoSpaceDE w:val="0"/>
              <w:autoSpaceDN w:val="0"/>
              <w:adjustRightInd w:val="0"/>
              <w:rPr>
                <w:rFonts w:cs="Times New Roman"/>
              </w:rPr>
            </w:pPr>
            <w:r w:rsidRPr="00511B29">
              <w:rPr>
                <w:rFonts w:cs="Times New Roman"/>
              </w:rPr>
              <w:t xml:space="preserve">от </w:t>
            </w:r>
            <w:r w:rsidR="00054763">
              <w:rPr>
                <w:rFonts w:cs="Times New Roman"/>
              </w:rPr>
              <w:t>«</w:t>
            </w:r>
            <w:r w:rsidRPr="00511B29">
              <w:rPr>
                <w:rFonts w:cs="Times New Roman"/>
              </w:rPr>
              <w:t>___</w:t>
            </w:r>
            <w:r w:rsidR="00054763">
              <w:rPr>
                <w:rFonts w:cs="Times New Roman"/>
              </w:rPr>
              <w:t>»</w:t>
            </w:r>
            <w:r w:rsidRPr="00511B29">
              <w:rPr>
                <w:rFonts w:cs="Times New Roman"/>
              </w:rPr>
              <w:t xml:space="preserve"> ____</w:t>
            </w:r>
            <w:r w:rsidR="00054763">
              <w:rPr>
                <w:rFonts w:cs="Times New Roman"/>
              </w:rPr>
              <w:t>_____</w:t>
            </w:r>
            <w:r w:rsidRPr="00511B29">
              <w:rPr>
                <w:rFonts w:cs="Times New Roman"/>
              </w:rPr>
              <w:t>_____ 20</w:t>
            </w:r>
            <w:r w:rsidR="00054763">
              <w:rPr>
                <w:rFonts w:cs="Times New Roman"/>
              </w:rPr>
              <w:t>1</w:t>
            </w:r>
            <w:r w:rsidRPr="00511B29">
              <w:rPr>
                <w:rFonts w:cs="Times New Roman"/>
              </w:rPr>
              <w:t>__ г.</w:t>
            </w:r>
          </w:p>
          <w:p w:rsidR="00D36C39" w:rsidRDefault="00D36C39" w:rsidP="00D36C39">
            <w:pPr>
              <w:autoSpaceDE w:val="0"/>
              <w:autoSpaceDN w:val="0"/>
              <w:adjustRightInd w:val="0"/>
              <w:rPr>
                <w:rFonts w:cs="Times New Roman"/>
              </w:rPr>
            </w:pPr>
          </w:p>
          <w:p w:rsidR="00054763" w:rsidRDefault="00054763" w:rsidP="00D36C39">
            <w:pPr>
              <w:autoSpaceDE w:val="0"/>
              <w:autoSpaceDN w:val="0"/>
              <w:adjustRightInd w:val="0"/>
              <w:rPr>
                <w:rFonts w:cs="Times New Roman"/>
              </w:rPr>
            </w:pPr>
          </w:p>
        </w:tc>
      </w:tr>
    </w:tbl>
    <w:p w:rsidR="00D36C39" w:rsidRDefault="00D36C39" w:rsidP="00D36C39">
      <w:pPr>
        <w:autoSpaceDE w:val="0"/>
        <w:autoSpaceDN w:val="0"/>
        <w:adjustRightInd w:val="0"/>
        <w:spacing w:after="0" w:line="240" w:lineRule="auto"/>
        <w:rPr>
          <w:rFonts w:cs="Times New Roman"/>
        </w:rPr>
      </w:pPr>
    </w:p>
    <w:p w:rsidR="00D36C39" w:rsidRPr="00511B29" w:rsidRDefault="00D36C39" w:rsidP="00D36C39">
      <w:pPr>
        <w:autoSpaceDE w:val="0"/>
        <w:autoSpaceDN w:val="0"/>
        <w:adjustRightInd w:val="0"/>
        <w:spacing w:after="0" w:line="240" w:lineRule="auto"/>
        <w:rPr>
          <w:rFonts w:cs="Times New Roman"/>
        </w:rPr>
      </w:pPr>
    </w:p>
    <w:p w:rsidR="00D80E8C" w:rsidRPr="00511B29" w:rsidRDefault="00D36C39" w:rsidP="00D80E8C">
      <w:pPr>
        <w:autoSpaceDE w:val="0"/>
        <w:autoSpaceDN w:val="0"/>
        <w:adjustRightInd w:val="0"/>
        <w:spacing w:after="0" w:line="240" w:lineRule="auto"/>
        <w:rPr>
          <w:rFonts w:cs="Times New Roman"/>
        </w:rPr>
      </w:pPr>
      <w:r>
        <w:rPr>
          <w:rFonts w:cs="Times New Roman"/>
        </w:rPr>
        <w:t xml:space="preserve"> </w:t>
      </w:r>
      <w:r w:rsidR="00D80E8C" w:rsidRPr="00511B29">
        <w:rPr>
          <w:rFonts w:cs="Times New Roman"/>
        </w:rPr>
        <w:t xml:space="preserve">    Всего _______________________________</w:t>
      </w:r>
      <w:r>
        <w:rPr>
          <w:rFonts w:cs="Times New Roman"/>
        </w:rPr>
        <w:t>______________________</w:t>
      </w:r>
      <w:r w:rsidR="00D80E8C" w:rsidRPr="00511B29">
        <w:rPr>
          <w:rFonts w:cs="Times New Roman"/>
        </w:rPr>
        <w:t>____________________ предметов.</w:t>
      </w: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w:t>
      </w:r>
      <w:r w:rsidR="00054763">
        <w:rPr>
          <w:rFonts w:cs="Times New Roman"/>
        </w:rPr>
        <w:t xml:space="preserve">                                           </w:t>
      </w:r>
      <w:proofErr w:type="gramStart"/>
      <w:r w:rsidRPr="00511B29">
        <w:rPr>
          <w:rFonts w:cs="Times New Roman"/>
        </w:rPr>
        <w:t>(прописью (цифрами)</w:t>
      </w:r>
      <w:proofErr w:type="gramEnd"/>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Подписи: _____________________</w:t>
      </w:r>
      <w:r w:rsidR="00D36C39">
        <w:rPr>
          <w:rFonts w:cs="Times New Roman"/>
        </w:rPr>
        <w:t>___________________</w:t>
      </w:r>
      <w:r w:rsidRPr="00511B29">
        <w:rPr>
          <w:rFonts w:cs="Times New Roman"/>
        </w:rPr>
        <w:t>__________________________________________</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b/>
          <w:bCs/>
          <w:sz w:val="24"/>
          <w:szCs w:val="24"/>
        </w:rPr>
        <w:t>Примечание.</w:t>
      </w:r>
      <w:r w:rsidRPr="00511B29">
        <w:rPr>
          <w:rFonts w:cs="Times New Roman"/>
          <w:sz w:val="24"/>
          <w:szCs w:val="24"/>
        </w:rPr>
        <w:t xml:space="preserve"> Опись личных вещей военнослужащего производится подробно и полно с указанием наименования предметов и их особенностей (марка, заводской номер, год выпуска и другие признаки). На изделия из драгоценных металлов, кроме того, указывается проба металла.</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bookmarkStart w:id="69" w:name="sub_13000"/>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Pr="00511B29" w:rsidRDefault="00D80E8C" w:rsidP="00D80E8C">
      <w:pPr>
        <w:autoSpaceDE w:val="0"/>
        <w:autoSpaceDN w:val="0"/>
        <w:adjustRightInd w:val="0"/>
        <w:spacing w:after="0" w:line="240" w:lineRule="auto"/>
        <w:ind w:firstLine="698"/>
        <w:jc w:val="right"/>
        <w:rPr>
          <w:rFonts w:cs="Times New Roman"/>
          <w:sz w:val="24"/>
          <w:szCs w:val="24"/>
        </w:rPr>
      </w:pPr>
      <w:r w:rsidRPr="00511B29">
        <w:rPr>
          <w:rFonts w:cs="Times New Roman"/>
          <w:b/>
          <w:bCs/>
          <w:sz w:val="24"/>
          <w:szCs w:val="24"/>
        </w:rPr>
        <w:t>Приложение N 3</w:t>
      </w:r>
      <w:r w:rsidRPr="00511B29">
        <w:rPr>
          <w:rFonts w:cs="Times New Roman"/>
          <w:b/>
          <w:bCs/>
          <w:sz w:val="24"/>
          <w:szCs w:val="24"/>
        </w:rPr>
        <w:br/>
        <w:t>к Порядку (</w:t>
      </w:r>
      <w:hyperlink w:anchor="sub_1014" w:history="1">
        <w:r w:rsidRPr="00511B29">
          <w:rPr>
            <w:rFonts w:cs="Times New Roman"/>
            <w:b/>
            <w:bCs/>
            <w:sz w:val="24"/>
            <w:szCs w:val="24"/>
          </w:rPr>
          <w:t>п. 14</w:t>
        </w:r>
      </w:hyperlink>
      <w:r w:rsidRPr="00511B29">
        <w:rPr>
          <w:rFonts w:cs="Times New Roman"/>
          <w:b/>
          <w:bCs/>
          <w:sz w:val="24"/>
          <w:szCs w:val="24"/>
        </w:rPr>
        <w:t>)</w:t>
      </w:r>
    </w:p>
    <w:bookmarkEnd w:id="69"/>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Штамп</w:t>
      </w: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воинской части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Гражданину __________________________</w:t>
      </w:r>
      <w:r w:rsidR="00054763">
        <w:rPr>
          <w:rFonts w:cs="Times New Roman"/>
        </w:rPr>
        <w:t>____________________</w:t>
      </w:r>
      <w:r w:rsidRPr="00511B29">
        <w:rPr>
          <w:rFonts w:cs="Times New Roman"/>
        </w:rPr>
        <w:t>_______________________________</w:t>
      </w:r>
    </w:p>
    <w:p w:rsidR="00D80E8C" w:rsidRPr="00511B29" w:rsidRDefault="00D80E8C" w:rsidP="00054763">
      <w:pPr>
        <w:autoSpaceDE w:val="0"/>
        <w:autoSpaceDN w:val="0"/>
        <w:adjustRightInd w:val="0"/>
        <w:spacing w:after="0" w:line="240" w:lineRule="auto"/>
        <w:jc w:val="center"/>
        <w:rPr>
          <w:rFonts w:cs="Times New Roman"/>
        </w:rPr>
      </w:pPr>
      <w:r w:rsidRPr="00511B29">
        <w:rPr>
          <w:rFonts w:cs="Times New Roman"/>
        </w:rPr>
        <w:t>(фамилия, имя, отчество)</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______________________________________</w:t>
      </w:r>
      <w:r w:rsidR="00054763">
        <w:rPr>
          <w:rFonts w:cs="Times New Roman"/>
        </w:rPr>
        <w:t>__________________</w:t>
      </w:r>
      <w:r w:rsidRPr="00511B29">
        <w:rPr>
          <w:rFonts w:cs="Times New Roman"/>
        </w:rPr>
        <w:t>__________________________________</w:t>
      </w:r>
    </w:p>
    <w:p w:rsidR="00D80E8C" w:rsidRPr="00511B29" w:rsidRDefault="00D80E8C" w:rsidP="00054763">
      <w:pPr>
        <w:autoSpaceDE w:val="0"/>
        <w:autoSpaceDN w:val="0"/>
        <w:adjustRightInd w:val="0"/>
        <w:spacing w:after="0" w:line="240" w:lineRule="auto"/>
        <w:jc w:val="center"/>
        <w:rPr>
          <w:rFonts w:cs="Times New Roman"/>
        </w:rPr>
      </w:pPr>
      <w:r w:rsidRPr="00511B29">
        <w:rPr>
          <w:rFonts w:cs="Times New Roman"/>
        </w:rPr>
        <w:t>(адрес места жительства)</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054763" w:rsidRDefault="00054763" w:rsidP="00054763">
      <w:pPr>
        <w:autoSpaceDE w:val="0"/>
        <w:autoSpaceDN w:val="0"/>
        <w:adjustRightInd w:val="0"/>
        <w:spacing w:after="0" w:line="240" w:lineRule="auto"/>
        <w:jc w:val="center"/>
        <w:rPr>
          <w:rFonts w:cs="Times New Roman"/>
          <w:b/>
          <w:bCs/>
        </w:rPr>
      </w:pPr>
    </w:p>
    <w:p w:rsidR="00054763" w:rsidRDefault="00054763" w:rsidP="00054763">
      <w:pPr>
        <w:autoSpaceDE w:val="0"/>
        <w:autoSpaceDN w:val="0"/>
        <w:adjustRightInd w:val="0"/>
        <w:spacing w:after="0" w:line="240" w:lineRule="auto"/>
        <w:jc w:val="center"/>
        <w:rPr>
          <w:rFonts w:cs="Times New Roman"/>
          <w:b/>
          <w:bCs/>
        </w:rPr>
      </w:pPr>
    </w:p>
    <w:p w:rsidR="00D80E8C" w:rsidRPr="00054763" w:rsidRDefault="00D80E8C" w:rsidP="00054763">
      <w:pPr>
        <w:autoSpaceDE w:val="0"/>
        <w:autoSpaceDN w:val="0"/>
        <w:adjustRightInd w:val="0"/>
        <w:spacing w:after="0" w:line="240" w:lineRule="auto"/>
        <w:jc w:val="center"/>
        <w:rPr>
          <w:rFonts w:cs="Times New Roman"/>
          <w:sz w:val="24"/>
        </w:rPr>
      </w:pPr>
      <w:r w:rsidRPr="00054763">
        <w:rPr>
          <w:rFonts w:cs="Times New Roman"/>
          <w:b/>
          <w:bCs/>
          <w:sz w:val="24"/>
        </w:rPr>
        <w:t>ИЗВЕЩЕНИЕ</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w:t>
      </w:r>
      <w:r w:rsidRPr="00054763">
        <w:rPr>
          <w:rFonts w:cs="Times New Roman"/>
          <w:sz w:val="24"/>
        </w:rPr>
        <w:t>Извещаю Вас о том, что личные вещи Вашег</w:t>
      </w:r>
      <w:proofErr w:type="gramStart"/>
      <w:r w:rsidRPr="00054763">
        <w:rPr>
          <w:rFonts w:cs="Times New Roman"/>
          <w:sz w:val="24"/>
        </w:rPr>
        <w:t>о(</w:t>
      </w:r>
      <w:proofErr w:type="gramEnd"/>
      <w:r w:rsidRPr="00054763">
        <w:rPr>
          <w:rFonts w:cs="Times New Roman"/>
          <w:sz w:val="24"/>
        </w:rPr>
        <w:t xml:space="preserve">ей) </w:t>
      </w:r>
      <w:r w:rsidRPr="00511B29">
        <w:rPr>
          <w:rFonts w:cs="Times New Roman"/>
        </w:rPr>
        <w:t>________</w:t>
      </w:r>
      <w:r w:rsidR="00054763">
        <w:rPr>
          <w:rFonts w:cs="Times New Roman"/>
        </w:rPr>
        <w:t>_______________________________</w:t>
      </w:r>
      <w:r w:rsidRPr="00511B29">
        <w:rPr>
          <w:rFonts w:cs="Times New Roman"/>
        </w:rPr>
        <w:t>__,</w:t>
      </w:r>
    </w:p>
    <w:p w:rsidR="00D80E8C" w:rsidRPr="00511B29" w:rsidRDefault="00054763" w:rsidP="00054763">
      <w:pPr>
        <w:autoSpaceDE w:val="0"/>
        <w:autoSpaceDN w:val="0"/>
        <w:adjustRightInd w:val="0"/>
        <w:spacing w:after="0" w:line="240" w:lineRule="auto"/>
        <w:jc w:val="center"/>
        <w:rPr>
          <w:rFonts w:cs="Times New Roman"/>
        </w:rPr>
      </w:pPr>
      <w:r>
        <w:rPr>
          <w:rFonts w:cs="Times New Roman"/>
        </w:rPr>
        <w:t xml:space="preserve">                                                                                      </w:t>
      </w:r>
      <w:r w:rsidR="00D80E8C" w:rsidRPr="00511B29">
        <w:rPr>
          <w:rFonts w:cs="Times New Roman"/>
        </w:rPr>
        <w:t>(степень родства)</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________________________________________________</w:t>
      </w:r>
      <w:r w:rsidR="00054763">
        <w:rPr>
          <w:rFonts w:cs="Times New Roman"/>
        </w:rPr>
        <w:t>___________________</w:t>
      </w:r>
      <w:r w:rsidRPr="00511B29">
        <w:rPr>
          <w:rFonts w:cs="Times New Roman"/>
        </w:rPr>
        <w:t>_______________________,</w:t>
      </w:r>
    </w:p>
    <w:p w:rsidR="00D80E8C" w:rsidRPr="00511B29" w:rsidRDefault="00D80E8C" w:rsidP="00054763">
      <w:pPr>
        <w:autoSpaceDE w:val="0"/>
        <w:autoSpaceDN w:val="0"/>
        <w:adjustRightInd w:val="0"/>
        <w:spacing w:after="0" w:line="240" w:lineRule="auto"/>
        <w:jc w:val="center"/>
        <w:rPr>
          <w:rFonts w:cs="Times New Roman"/>
        </w:rPr>
      </w:pPr>
      <w:r w:rsidRPr="00511B29">
        <w:rPr>
          <w:rFonts w:cs="Times New Roman"/>
        </w:rPr>
        <w:t>(воинское звание, фамилия, имя, отчество)</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__________________________</w:t>
      </w:r>
      <w:r w:rsidR="00054763">
        <w:rPr>
          <w:rFonts w:cs="Times New Roman"/>
        </w:rPr>
        <w:t>__________________</w:t>
      </w:r>
      <w:r w:rsidRPr="00511B29">
        <w:rPr>
          <w:rFonts w:cs="Times New Roman"/>
        </w:rPr>
        <w:t>______________________________________________</w:t>
      </w:r>
    </w:p>
    <w:p w:rsidR="00D80E8C" w:rsidRPr="00511B29" w:rsidRDefault="00D80E8C" w:rsidP="00054763">
      <w:pPr>
        <w:autoSpaceDE w:val="0"/>
        <w:autoSpaceDN w:val="0"/>
        <w:adjustRightInd w:val="0"/>
        <w:spacing w:after="0" w:line="240" w:lineRule="auto"/>
        <w:jc w:val="center"/>
        <w:rPr>
          <w:rFonts w:cs="Times New Roman"/>
        </w:rPr>
      </w:pPr>
      <w:r w:rsidRPr="00511B29">
        <w:rPr>
          <w:rFonts w:cs="Times New Roman"/>
        </w:rPr>
        <w:t>(число,  месяц,  год,   наименование   почтового  отделения  связи  и</w:t>
      </w:r>
      <w:r w:rsidR="00054763">
        <w:rPr>
          <w:rFonts w:cs="Times New Roman"/>
        </w:rPr>
        <w:t xml:space="preserve"> </w:t>
      </w:r>
      <w:r w:rsidRPr="00511B29">
        <w:rPr>
          <w:rFonts w:cs="Times New Roman"/>
        </w:rPr>
        <w:t>номер квитанции)</w:t>
      </w:r>
    </w:p>
    <w:p w:rsidR="00054763" w:rsidRDefault="00054763" w:rsidP="00D80E8C">
      <w:pPr>
        <w:autoSpaceDE w:val="0"/>
        <w:autoSpaceDN w:val="0"/>
        <w:adjustRightInd w:val="0"/>
        <w:spacing w:after="0" w:line="240" w:lineRule="auto"/>
        <w:rPr>
          <w:rFonts w:cs="Times New Roman"/>
        </w:rPr>
      </w:pPr>
    </w:p>
    <w:p w:rsidR="00D80E8C" w:rsidRPr="00054763" w:rsidRDefault="00D80E8C" w:rsidP="00D80E8C">
      <w:pPr>
        <w:autoSpaceDE w:val="0"/>
        <w:autoSpaceDN w:val="0"/>
        <w:adjustRightInd w:val="0"/>
        <w:spacing w:after="0" w:line="240" w:lineRule="auto"/>
        <w:rPr>
          <w:rFonts w:cs="Times New Roman"/>
          <w:sz w:val="24"/>
        </w:rPr>
      </w:pPr>
      <w:proofErr w:type="gramStart"/>
      <w:r w:rsidRPr="00054763">
        <w:rPr>
          <w:rFonts w:cs="Times New Roman"/>
          <w:sz w:val="24"/>
        </w:rPr>
        <w:t>высланы</w:t>
      </w:r>
      <w:proofErr w:type="gramEnd"/>
      <w:r w:rsidRPr="00054763">
        <w:rPr>
          <w:rFonts w:cs="Times New Roman"/>
          <w:sz w:val="24"/>
        </w:rPr>
        <w:t xml:space="preserve"> в Ваш адрес.</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054763" w:rsidRDefault="00D80E8C" w:rsidP="00D80E8C">
      <w:pPr>
        <w:autoSpaceDE w:val="0"/>
        <w:autoSpaceDN w:val="0"/>
        <w:adjustRightInd w:val="0"/>
        <w:spacing w:after="0" w:line="240" w:lineRule="auto"/>
        <w:rPr>
          <w:rFonts w:cs="Times New Roman"/>
        </w:rPr>
      </w:pPr>
      <w:r w:rsidRPr="00511B29">
        <w:rPr>
          <w:rFonts w:cs="Times New Roman"/>
        </w:rPr>
        <w:t xml:space="preserve">              </w:t>
      </w:r>
    </w:p>
    <w:p w:rsidR="00054763" w:rsidRDefault="00054763" w:rsidP="00D80E8C">
      <w:pPr>
        <w:autoSpaceDE w:val="0"/>
        <w:autoSpaceDN w:val="0"/>
        <w:adjustRightInd w:val="0"/>
        <w:spacing w:after="0" w:line="240" w:lineRule="auto"/>
        <w:rPr>
          <w:rFonts w:cs="Times New Roman"/>
        </w:rPr>
      </w:pPr>
    </w:p>
    <w:p w:rsidR="00054763" w:rsidRDefault="00054763" w:rsidP="00D80E8C">
      <w:pPr>
        <w:autoSpaceDE w:val="0"/>
        <w:autoSpaceDN w:val="0"/>
        <w:adjustRightInd w:val="0"/>
        <w:spacing w:after="0" w:line="240" w:lineRule="auto"/>
        <w:rPr>
          <w:rFonts w:cs="Times New Roman"/>
        </w:rPr>
      </w:pPr>
    </w:p>
    <w:p w:rsidR="00054763" w:rsidRDefault="00054763" w:rsidP="00D80E8C">
      <w:pPr>
        <w:autoSpaceDE w:val="0"/>
        <w:autoSpaceDN w:val="0"/>
        <w:adjustRightInd w:val="0"/>
        <w:spacing w:after="0" w:line="240" w:lineRule="auto"/>
        <w:rPr>
          <w:rFonts w:cs="Times New Roman"/>
        </w:rPr>
      </w:pPr>
    </w:p>
    <w:p w:rsidR="00054763" w:rsidRDefault="00054763" w:rsidP="00D80E8C">
      <w:pPr>
        <w:autoSpaceDE w:val="0"/>
        <w:autoSpaceDN w:val="0"/>
        <w:adjustRightInd w:val="0"/>
        <w:spacing w:after="0" w:line="240" w:lineRule="auto"/>
        <w:rPr>
          <w:rFonts w:cs="Times New Roman"/>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Командир (начальник штаба) воинской части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______________________________________________________</w:t>
      </w: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(воинское звание, подпись, инициал имени и фамилия)</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bookmarkStart w:id="70" w:name="sub_14000"/>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054763" w:rsidRDefault="00054763" w:rsidP="00054763">
      <w:pPr>
        <w:autoSpaceDE w:val="0"/>
        <w:autoSpaceDN w:val="0"/>
        <w:adjustRightInd w:val="0"/>
        <w:spacing w:after="0" w:line="240" w:lineRule="auto"/>
        <w:rPr>
          <w:rFonts w:cs="Times New Roman"/>
        </w:rPr>
      </w:pPr>
    </w:p>
    <w:p w:rsidR="00054763" w:rsidRPr="00511B29" w:rsidRDefault="00054763" w:rsidP="00054763">
      <w:pPr>
        <w:autoSpaceDE w:val="0"/>
        <w:autoSpaceDN w:val="0"/>
        <w:adjustRightInd w:val="0"/>
        <w:spacing w:after="0" w:line="240" w:lineRule="auto"/>
        <w:rPr>
          <w:rFonts w:cs="Times New Roman"/>
        </w:rPr>
      </w:pPr>
      <w:r w:rsidRPr="00511B29">
        <w:rPr>
          <w:rFonts w:cs="Times New Roman"/>
        </w:rPr>
        <w:t xml:space="preserve">    М.П.</w:t>
      </w:r>
    </w:p>
    <w:p w:rsidR="00D80E8C" w:rsidRDefault="00D80E8C" w:rsidP="00054763">
      <w:pPr>
        <w:autoSpaceDE w:val="0"/>
        <w:autoSpaceDN w:val="0"/>
        <w:adjustRightInd w:val="0"/>
        <w:spacing w:after="0" w:line="240" w:lineRule="auto"/>
        <w:ind w:firstLine="698"/>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Pr="00511B29" w:rsidRDefault="00D80E8C" w:rsidP="00D80E8C">
      <w:pPr>
        <w:autoSpaceDE w:val="0"/>
        <w:autoSpaceDN w:val="0"/>
        <w:adjustRightInd w:val="0"/>
        <w:spacing w:after="0" w:line="240" w:lineRule="auto"/>
        <w:ind w:firstLine="698"/>
        <w:jc w:val="right"/>
        <w:rPr>
          <w:rFonts w:cs="Times New Roman"/>
          <w:sz w:val="24"/>
          <w:szCs w:val="24"/>
        </w:rPr>
      </w:pPr>
      <w:r w:rsidRPr="00511B29">
        <w:rPr>
          <w:rFonts w:cs="Times New Roman"/>
          <w:b/>
          <w:bCs/>
          <w:sz w:val="24"/>
          <w:szCs w:val="24"/>
        </w:rPr>
        <w:t>Приложение N 4</w:t>
      </w:r>
      <w:r w:rsidRPr="00511B29">
        <w:rPr>
          <w:rFonts w:cs="Times New Roman"/>
          <w:b/>
          <w:bCs/>
          <w:sz w:val="24"/>
          <w:szCs w:val="24"/>
        </w:rPr>
        <w:br/>
        <w:t>к Порядку (</w:t>
      </w:r>
      <w:proofErr w:type="spellStart"/>
      <w:r w:rsidRPr="00511B29">
        <w:rPr>
          <w:rFonts w:cs="Times New Roman"/>
          <w:b/>
          <w:bCs/>
          <w:sz w:val="24"/>
          <w:szCs w:val="24"/>
        </w:rPr>
        <w:fldChar w:fldCharType="begin"/>
      </w:r>
      <w:r w:rsidRPr="00511B29">
        <w:rPr>
          <w:rFonts w:cs="Times New Roman"/>
          <w:b/>
          <w:bCs/>
          <w:sz w:val="24"/>
          <w:szCs w:val="24"/>
        </w:rPr>
        <w:instrText>HYPERLINK \l "sub_1020"</w:instrText>
      </w:r>
      <w:r w:rsidRPr="00511B29">
        <w:rPr>
          <w:rFonts w:cs="Times New Roman"/>
          <w:b/>
          <w:bCs/>
          <w:sz w:val="24"/>
          <w:szCs w:val="24"/>
        </w:rPr>
        <w:fldChar w:fldCharType="separate"/>
      </w:r>
      <w:r w:rsidRPr="00511B29">
        <w:rPr>
          <w:rFonts w:cs="Times New Roman"/>
          <w:b/>
          <w:bCs/>
          <w:sz w:val="24"/>
          <w:szCs w:val="24"/>
        </w:rPr>
        <w:t>пп</w:t>
      </w:r>
      <w:proofErr w:type="spellEnd"/>
      <w:r w:rsidRPr="00511B29">
        <w:rPr>
          <w:rFonts w:cs="Times New Roman"/>
          <w:b/>
          <w:bCs/>
          <w:sz w:val="24"/>
          <w:szCs w:val="24"/>
        </w:rPr>
        <w:t>. 20</w:t>
      </w:r>
      <w:r w:rsidRPr="00511B29">
        <w:rPr>
          <w:rFonts w:cs="Times New Roman"/>
          <w:b/>
          <w:bCs/>
          <w:sz w:val="24"/>
          <w:szCs w:val="24"/>
        </w:rPr>
        <w:fldChar w:fldCharType="end"/>
      </w:r>
      <w:r w:rsidRPr="00511B29">
        <w:rPr>
          <w:rFonts w:cs="Times New Roman"/>
          <w:b/>
          <w:bCs/>
          <w:sz w:val="24"/>
          <w:szCs w:val="24"/>
        </w:rPr>
        <w:t xml:space="preserve">, </w:t>
      </w:r>
      <w:hyperlink w:anchor="sub_1028" w:history="1">
        <w:r w:rsidRPr="00511B29">
          <w:rPr>
            <w:rFonts w:cs="Times New Roman"/>
            <w:b/>
            <w:bCs/>
            <w:sz w:val="24"/>
            <w:szCs w:val="24"/>
          </w:rPr>
          <w:t>28</w:t>
        </w:r>
      </w:hyperlink>
      <w:r w:rsidRPr="00511B29">
        <w:rPr>
          <w:rFonts w:cs="Times New Roman"/>
          <w:b/>
          <w:bCs/>
          <w:sz w:val="24"/>
          <w:szCs w:val="24"/>
        </w:rPr>
        <w:t>)</w:t>
      </w:r>
    </w:p>
    <w:bookmarkEnd w:id="70"/>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Штамп</w:t>
      </w: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воинской части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054763" w:rsidRDefault="00D80E8C" w:rsidP="00054763">
      <w:pPr>
        <w:autoSpaceDE w:val="0"/>
        <w:autoSpaceDN w:val="0"/>
        <w:adjustRightInd w:val="0"/>
        <w:spacing w:after="0" w:line="240" w:lineRule="auto"/>
        <w:jc w:val="center"/>
        <w:rPr>
          <w:rFonts w:cs="Times New Roman"/>
          <w:sz w:val="24"/>
        </w:rPr>
      </w:pPr>
      <w:r w:rsidRPr="00054763">
        <w:rPr>
          <w:rFonts w:cs="Times New Roman"/>
          <w:b/>
          <w:bCs/>
          <w:sz w:val="24"/>
        </w:rPr>
        <w:t>СПРАВКА</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054763" w:rsidRDefault="00D80E8C" w:rsidP="00054763">
      <w:pPr>
        <w:autoSpaceDE w:val="0"/>
        <w:autoSpaceDN w:val="0"/>
        <w:adjustRightInd w:val="0"/>
        <w:spacing w:after="0" w:line="240" w:lineRule="auto"/>
        <w:jc w:val="both"/>
        <w:rPr>
          <w:rFonts w:cs="Times New Roman"/>
          <w:sz w:val="24"/>
        </w:rPr>
      </w:pPr>
      <w:r w:rsidRPr="00054763">
        <w:rPr>
          <w:rFonts w:cs="Times New Roman"/>
          <w:sz w:val="24"/>
        </w:rPr>
        <w:t xml:space="preserve">    </w:t>
      </w:r>
      <w:proofErr w:type="gramStart"/>
      <w:r w:rsidRPr="00054763">
        <w:rPr>
          <w:rFonts w:cs="Times New Roman"/>
          <w:sz w:val="24"/>
        </w:rPr>
        <w:t>Выдана</w:t>
      </w:r>
      <w:proofErr w:type="gramEnd"/>
      <w:r w:rsidRPr="00054763">
        <w:rPr>
          <w:rFonts w:cs="Times New Roman"/>
          <w:sz w:val="24"/>
        </w:rPr>
        <w:t xml:space="preserve"> в том, что в деревянном  транспортировочном  ящике  находится</w:t>
      </w:r>
      <w:r w:rsidR="00054763">
        <w:rPr>
          <w:rFonts w:cs="Times New Roman"/>
          <w:sz w:val="24"/>
        </w:rPr>
        <w:t xml:space="preserve"> деревянный гроб, в </w:t>
      </w:r>
      <w:r w:rsidRPr="00054763">
        <w:rPr>
          <w:rFonts w:cs="Times New Roman"/>
          <w:sz w:val="24"/>
        </w:rPr>
        <w:t>который вложен  оцинкованный ящик с  телом  погибшего</w:t>
      </w:r>
      <w:r w:rsidR="00054763">
        <w:rPr>
          <w:rFonts w:cs="Times New Roman"/>
          <w:sz w:val="24"/>
        </w:rPr>
        <w:t xml:space="preserve"> (умершего) военнослужащего </w:t>
      </w:r>
      <w:r w:rsidRPr="00054763">
        <w:rPr>
          <w:rFonts w:cs="Times New Roman"/>
          <w:sz w:val="24"/>
        </w:rPr>
        <w:t>воинской части</w:t>
      </w:r>
      <w:r w:rsidR="00054763">
        <w:rPr>
          <w:rFonts w:cs="Times New Roman"/>
          <w:sz w:val="24"/>
        </w:rPr>
        <w:t>____</w:t>
      </w:r>
      <w:r w:rsidRPr="00511B29">
        <w:rPr>
          <w:rFonts w:cs="Times New Roman"/>
        </w:rPr>
        <w:t>________________________________________________________________________</w:t>
      </w:r>
    </w:p>
    <w:p w:rsidR="00D80E8C" w:rsidRPr="00511B29" w:rsidRDefault="00054763" w:rsidP="00054763">
      <w:pPr>
        <w:autoSpaceDE w:val="0"/>
        <w:autoSpaceDN w:val="0"/>
        <w:adjustRightInd w:val="0"/>
        <w:spacing w:after="0" w:line="240" w:lineRule="auto"/>
        <w:jc w:val="center"/>
        <w:rPr>
          <w:rFonts w:cs="Times New Roman"/>
        </w:rPr>
      </w:pPr>
      <w:r>
        <w:rPr>
          <w:rFonts w:cs="Times New Roman"/>
        </w:rPr>
        <w:t xml:space="preserve">                                 </w:t>
      </w:r>
      <w:r w:rsidR="00D80E8C" w:rsidRPr="00511B29">
        <w:rPr>
          <w:rFonts w:cs="Times New Roman"/>
        </w:rPr>
        <w:t>(наименование воинской части)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___</w:t>
      </w:r>
      <w:r w:rsidR="00054763">
        <w:rPr>
          <w:rFonts w:cs="Times New Roman"/>
        </w:rPr>
        <w:t>___________________</w:t>
      </w:r>
      <w:r w:rsidRPr="00511B29">
        <w:rPr>
          <w:rFonts w:cs="Times New Roman"/>
        </w:rPr>
        <w:t>____________________________________________________________________,</w:t>
      </w:r>
    </w:p>
    <w:p w:rsidR="00D80E8C" w:rsidRPr="00511B29" w:rsidRDefault="00D80E8C" w:rsidP="00054763">
      <w:pPr>
        <w:autoSpaceDE w:val="0"/>
        <w:autoSpaceDN w:val="0"/>
        <w:adjustRightInd w:val="0"/>
        <w:spacing w:after="0" w:line="240" w:lineRule="auto"/>
        <w:jc w:val="center"/>
        <w:rPr>
          <w:rFonts w:cs="Times New Roman"/>
        </w:rPr>
      </w:pPr>
      <w:r w:rsidRPr="00511B29">
        <w:rPr>
          <w:rFonts w:cs="Times New Roman"/>
        </w:rPr>
        <w:t>(воинское звание, фамилия, имя, отчество)</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054763" w:rsidRDefault="00D80E8C" w:rsidP="00D80E8C">
      <w:pPr>
        <w:autoSpaceDE w:val="0"/>
        <w:autoSpaceDN w:val="0"/>
        <w:adjustRightInd w:val="0"/>
        <w:spacing w:after="0" w:line="240" w:lineRule="auto"/>
        <w:rPr>
          <w:rFonts w:cs="Times New Roman"/>
          <w:sz w:val="24"/>
        </w:rPr>
      </w:pPr>
      <w:r w:rsidRPr="00054763">
        <w:rPr>
          <w:rFonts w:cs="Times New Roman"/>
          <w:sz w:val="24"/>
        </w:rPr>
        <w:t>посторонних вложений нет.</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054763" w:rsidRDefault="00D80E8C" w:rsidP="00D80E8C">
      <w:pPr>
        <w:autoSpaceDE w:val="0"/>
        <w:autoSpaceDN w:val="0"/>
        <w:adjustRightInd w:val="0"/>
        <w:spacing w:after="0" w:line="240" w:lineRule="auto"/>
        <w:rPr>
          <w:rFonts w:cs="Times New Roman"/>
          <w:sz w:val="24"/>
        </w:rPr>
      </w:pPr>
      <w:r w:rsidRPr="00054763">
        <w:rPr>
          <w:rFonts w:cs="Times New Roman"/>
          <w:sz w:val="24"/>
        </w:rPr>
        <w:t xml:space="preserve">    Ящик опечатан гербовой сургучной печатью</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__________</w:t>
      </w:r>
      <w:r w:rsidR="00054763">
        <w:rPr>
          <w:rFonts w:cs="Times New Roman"/>
        </w:rPr>
        <w:t>__________________</w:t>
      </w:r>
      <w:r w:rsidRPr="00511B29">
        <w:rPr>
          <w:rFonts w:cs="Times New Roman"/>
        </w:rPr>
        <w:t>______________________________________________________________</w:t>
      </w:r>
    </w:p>
    <w:p w:rsidR="00D80E8C" w:rsidRPr="00511B29" w:rsidRDefault="00D80E8C" w:rsidP="00054763">
      <w:pPr>
        <w:autoSpaceDE w:val="0"/>
        <w:autoSpaceDN w:val="0"/>
        <w:adjustRightInd w:val="0"/>
        <w:spacing w:after="0" w:line="240" w:lineRule="auto"/>
        <w:jc w:val="center"/>
        <w:rPr>
          <w:rFonts w:cs="Times New Roman"/>
        </w:rPr>
      </w:pPr>
      <w:r w:rsidRPr="00511B29">
        <w:rPr>
          <w:rFonts w:cs="Times New Roman"/>
        </w:rPr>
        <w:t>(наименование воинской части)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054763" w:rsidRDefault="00D80E8C" w:rsidP="00D80E8C">
      <w:pPr>
        <w:autoSpaceDE w:val="0"/>
        <w:autoSpaceDN w:val="0"/>
        <w:adjustRightInd w:val="0"/>
        <w:spacing w:after="0" w:line="240" w:lineRule="auto"/>
        <w:rPr>
          <w:rFonts w:cs="Times New Roman"/>
          <w:sz w:val="24"/>
        </w:rPr>
      </w:pPr>
      <w:r w:rsidRPr="00054763">
        <w:rPr>
          <w:rFonts w:cs="Times New Roman"/>
          <w:sz w:val="24"/>
        </w:rPr>
        <w:t xml:space="preserve">    Справка выдана для предъявления по требованию.</w:t>
      </w:r>
    </w:p>
    <w:p w:rsidR="00D80E8C" w:rsidRPr="00054763" w:rsidRDefault="00D80E8C" w:rsidP="00D80E8C">
      <w:pPr>
        <w:autoSpaceDE w:val="0"/>
        <w:autoSpaceDN w:val="0"/>
        <w:adjustRightInd w:val="0"/>
        <w:spacing w:after="0" w:line="240" w:lineRule="auto"/>
        <w:ind w:firstLine="720"/>
        <w:jc w:val="both"/>
        <w:rPr>
          <w:rFonts w:cs="Times New Roman"/>
          <w:sz w:val="28"/>
          <w:szCs w:val="24"/>
        </w:rPr>
      </w:pPr>
    </w:p>
    <w:p w:rsidR="00054763" w:rsidRDefault="00D80E8C" w:rsidP="00D80E8C">
      <w:pPr>
        <w:autoSpaceDE w:val="0"/>
        <w:autoSpaceDN w:val="0"/>
        <w:adjustRightInd w:val="0"/>
        <w:spacing w:after="0" w:line="240" w:lineRule="auto"/>
        <w:rPr>
          <w:rFonts w:cs="Times New Roman"/>
          <w:sz w:val="24"/>
        </w:rPr>
      </w:pPr>
      <w:r w:rsidRPr="00054763">
        <w:rPr>
          <w:rFonts w:cs="Times New Roman"/>
          <w:sz w:val="24"/>
        </w:rPr>
        <w:t xml:space="preserve">    </w:t>
      </w:r>
    </w:p>
    <w:p w:rsidR="00054763" w:rsidRDefault="00054763" w:rsidP="00D80E8C">
      <w:pPr>
        <w:autoSpaceDE w:val="0"/>
        <w:autoSpaceDN w:val="0"/>
        <w:adjustRightInd w:val="0"/>
        <w:spacing w:after="0" w:line="240" w:lineRule="auto"/>
        <w:rPr>
          <w:rFonts w:cs="Times New Roman"/>
          <w:sz w:val="24"/>
        </w:rPr>
      </w:pPr>
    </w:p>
    <w:p w:rsidR="00054763" w:rsidRDefault="00D80E8C" w:rsidP="00D80E8C">
      <w:pPr>
        <w:autoSpaceDE w:val="0"/>
        <w:autoSpaceDN w:val="0"/>
        <w:adjustRightInd w:val="0"/>
        <w:spacing w:after="0" w:line="240" w:lineRule="auto"/>
        <w:rPr>
          <w:rFonts w:cs="Times New Roman"/>
          <w:sz w:val="24"/>
        </w:rPr>
      </w:pPr>
      <w:r w:rsidRPr="00054763">
        <w:rPr>
          <w:rFonts w:cs="Times New Roman"/>
          <w:sz w:val="24"/>
        </w:rPr>
        <w:t xml:space="preserve">Командир воинской части </w:t>
      </w:r>
    </w:p>
    <w:p w:rsidR="00054763" w:rsidRDefault="00054763" w:rsidP="00D80E8C">
      <w:pPr>
        <w:autoSpaceDE w:val="0"/>
        <w:autoSpaceDN w:val="0"/>
        <w:adjustRightInd w:val="0"/>
        <w:spacing w:after="0" w:line="240" w:lineRule="auto"/>
        <w:rPr>
          <w:rFonts w:cs="Times New Roman"/>
          <w:sz w:val="24"/>
        </w:rPr>
      </w:pPr>
    </w:p>
    <w:p w:rsidR="00D80E8C" w:rsidRPr="00054763" w:rsidRDefault="00D80E8C" w:rsidP="00D80E8C">
      <w:pPr>
        <w:autoSpaceDE w:val="0"/>
        <w:autoSpaceDN w:val="0"/>
        <w:adjustRightInd w:val="0"/>
        <w:spacing w:after="0" w:line="240" w:lineRule="auto"/>
        <w:rPr>
          <w:rFonts w:cs="Times New Roman"/>
          <w:sz w:val="24"/>
        </w:rPr>
      </w:pPr>
      <w:r w:rsidRPr="00054763">
        <w:rPr>
          <w:rFonts w:cs="Times New Roman"/>
          <w:sz w:val="24"/>
        </w:rPr>
        <w:t>______</w:t>
      </w:r>
      <w:r w:rsidR="00054763">
        <w:rPr>
          <w:rFonts w:cs="Times New Roman"/>
          <w:sz w:val="24"/>
        </w:rPr>
        <w:t>______________</w:t>
      </w:r>
      <w:r w:rsidRPr="00054763">
        <w:rPr>
          <w:rFonts w:cs="Times New Roman"/>
          <w:sz w:val="24"/>
        </w:rPr>
        <w:t>______________________________________</w:t>
      </w:r>
    </w:p>
    <w:p w:rsidR="00D80E8C" w:rsidRPr="00511B29" w:rsidRDefault="00054763" w:rsidP="00054763">
      <w:pPr>
        <w:autoSpaceDE w:val="0"/>
        <w:autoSpaceDN w:val="0"/>
        <w:adjustRightInd w:val="0"/>
        <w:spacing w:after="0" w:line="240" w:lineRule="auto"/>
        <w:rPr>
          <w:rFonts w:cs="Times New Roman"/>
        </w:rPr>
      </w:pPr>
      <w:r>
        <w:rPr>
          <w:rFonts w:cs="Times New Roman"/>
        </w:rPr>
        <w:t xml:space="preserve">                           </w:t>
      </w:r>
      <w:r w:rsidR="00D80E8C" w:rsidRPr="00511B29">
        <w:rPr>
          <w:rFonts w:cs="Times New Roman"/>
        </w:rPr>
        <w:t>(подпись, инициал имени, фамилия)</w:t>
      </w:r>
    </w:p>
    <w:p w:rsidR="00054763" w:rsidRDefault="00054763" w:rsidP="00D80E8C">
      <w:pPr>
        <w:autoSpaceDE w:val="0"/>
        <w:autoSpaceDN w:val="0"/>
        <w:adjustRightInd w:val="0"/>
        <w:spacing w:after="0" w:line="240" w:lineRule="auto"/>
        <w:rPr>
          <w:rFonts w:cs="Times New Roman"/>
        </w:rPr>
      </w:pPr>
    </w:p>
    <w:p w:rsidR="00054763" w:rsidRDefault="00054763" w:rsidP="00D80E8C">
      <w:pPr>
        <w:autoSpaceDE w:val="0"/>
        <w:autoSpaceDN w:val="0"/>
        <w:adjustRightInd w:val="0"/>
        <w:spacing w:after="0" w:line="240" w:lineRule="auto"/>
        <w:rPr>
          <w:rFonts w:cs="Times New Roman"/>
        </w:rPr>
      </w:pPr>
    </w:p>
    <w:p w:rsidR="00054763" w:rsidRDefault="00054763" w:rsidP="00D80E8C">
      <w:pPr>
        <w:autoSpaceDE w:val="0"/>
        <w:autoSpaceDN w:val="0"/>
        <w:adjustRightInd w:val="0"/>
        <w:spacing w:after="0" w:line="240" w:lineRule="auto"/>
        <w:rPr>
          <w:rFonts w:cs="Times New Roman"/>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М.П.</w:t>
      </w:r>
    </w:p>
    <w:p w:rsidR="00054763" w:rsidRDefault="00054763" w:rsidP="00054763">
      <w:pPr>
        <w:autoSpaceDE w:val="0"/>
        <w:autoSpaceDN w:val="0"/>
        <w:adjustRightInd w:val="0"/>
        <w:spacing w:after="0" w:line="240" w:lineRule="auto"/>
        <w:jc w:val="both"/>
        <w:rPr>
          <w:rFonts w:cs="Times New Roman"/>
          <w:sz w:val="24"/>
          <w:szCs w:val="24"/>
        </w:rPr>
      </w:pPr>
    </w:p>
    <w:p w:rsidR="00054763" w:rsidRDefault="00054763" w:rsidP="00054763">
      <w:pPr>
        <w:autoSpaceDE w:val="0"/>
        <w:autoSpaceDN w:val="0"/>
        <w:adjustRightInd w:val="0"/>
        <w:spacing w:after="0" w:line="240" w:lineRule="auto"/>
        <w:jc w:val="both"/>
        <w:rPr>
          <w:rFonts w:cs="Times New Roman"/>
          <w:sz w:val="24"/>
          <w:szCs w:val="24"/>
        </w:rPr>
      </w:pPr>
    </w:p>
    <w:p w:rsidR="00054763" w:rsidRDefault="00054763" w:rsidP="00054763">
      <w:pPr>
        <w:autoSpaceDE w:val="0"/>
        <w:autoSpaceDN w:val="0"/>
        <w:adjustRightInd w:val="0"/>
        <w:spacing w:after="0" w:line="240" w:lineRule="auto"/>
        <w:jc w:val="both"/>
        <w:rPr>
          <w:rFonts w:cs="Times New Roman"/>
          <w:sz w:val="24"/>
          <w:szCs w:val="24"/>
        </w:rPr>
      </w:pPr>
    </w:p>
    <w:p w:rsidR="00054763" w:rsidRDefault="00054763" w:rsidP="00054763">
      <w:pPr>
        <w:autoSpaceDE w:val="0"/>
        <w:autoSpaceDN w:val="0"/>
        <w:adjustRightInd w:val="0"/>
        <w:spacing w:after="0" w:line="240" w:lineRule="auto"/>
        <w:jc w:val="both"/>
        <w:rPr>
          <w:rFonts w:cs="Times New Roman"/>
          <w:sz w:val="24"/>
          <w:szCs w:val="24"/>
        </w:rPr>
      </w:pPr>
    </w:p>
    <w:p w:rsidR="00D80E8C" w:rsidRPr="00511B29" w:rsidRDefault="00D80E8C" w:rsidP="00054763">
      <w:pPr>
        <w:autoSpaceDE w:val="0"/>
        <w:autoSpaceDN w:val="0"/>
        <w:adjustRightInd w:val="0"/>
        <w:spacing w:after="0" w:line="240" w:lineRule="auto"/>
        <w:jc w:val="both"/>
        <w:rPr>
          <w:rFonts w:cs="Times New Roman"/>
          <w:sz w:val="24"/>
          <w:szCs w:val="24"/>
        </w:rPr>
      </w:pPr>
      <w:r w:rsidRPr="00511B29">
        <w:rPr>
          <w:rFonts w:cs="Times New Roman"/>
          <w:b/>
          <w:bCs/>
          <w:sz w:val="24"/>
          <w:szCs w:val="24"/>
        </w:rPr>
        <w:t>Примечание.</w:t>
      </w:r>
      <w:r w:rsidRPr="00511B29">
        <w:rPr>
          <w:rFonts w:cs="Times New Roman"/>
          <w:sz w:val="24"/>
          <w:szCs w:val="24"/>
        </w:rPr>
        <w:t xml:space="preserve"> Воинское звание лица, подписывающего справку, не указывается.</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bookmarkStart w:id="71" w:name="sub_15000"/>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054763" w:rsidRDefault="00054763" w:rsidP="00D80E8C">
      <w:pPr>
        <w:autoSpaceDE w:val="0"/>
        <w:autoSpaceDN w:val="0"/>
        <w:adjustRightInd w:val="0"/>
        <w:spacing w:after="0" w:line="240" w:lineRule="auto"/>
        <w:ind w:firstLine="698"/>
        <w:jc w:val="right"/>
        <w:rPr>
          <w:rFonts w:cs="Times New Roman"/>
          <w:b/>
          <w:bCs/>
          <w:sz w:val="24"/>
          <w:szCs w:val="24"/>
        </w:rPr>
      </w:pPr>
      <w:r>
        <w:rPr>
          <w:rFonts w:cs="Times New Roman"/>
          <w:b/>
          <w:bCs/>
          <w:sz w:val="24"/>
          <w:szCs w:val="24"/>
        </w:rPr>
        <w:br w:type="page"/>
      </w: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Pr="00511B29" w:rsidRDefault="00D80E8C" w:rsidP="00D80E8C">
      <w:pPr>
        <w:autoSpaceDE w:val="0"/>
        <w:autoSpaceDN w:val="0"/>
        <w:adjustRightInd w:val="0"/>
        <w:spacing w:after="0" w:line="240" w:lineRule="auto"/>
        <w:ind w:firstLine="698"/>
        <w:jc w:val="right"/>
        <w:rPr>
          <w:rFonts w:cs="Times New Roman"/>
          <w:sz w:val="24"/>
          <w:szCs w:val="24"/>
        </w:rPr>
      </w:pPr>
      <w:r w:rsidRPr="00511B29">
        <w:rPr>
          <w:rFonts w:cs="Times New Roman"/>
          <w:b/>
          <w:bCs/>
          <w:sz w:val="24"/>
          <w:szCs w:val="24"/>
        </w:rPr>
        <w:t>Приложение N 5</w:t>
      </w:r>
      <w:r w:rsidRPr="00511B29">
        <w:rPr>
          <w:rFonts w:cs="Times New Roman"/>
          <w:b/>
          <w:bCs/>
          <w:sz w:val="24"/>
          <w:szCs w:val="24"/>
        </w:rPr>
        <w:br/>
        <w:t>к Порядку (</w:t>
      </w:r>
      <w:hyperlink w:anchor="sub_1020" w:history="1">
        <w:r w:rsidRPr="00511B29">
          <w:rPr>
            <w:rFonts w:cs="Times New Roman"/>
            <w:b/>
            <w:bCs/>
            <w:sz w:val="24"/>
            <w:szCs w:val="24"/>
          </w:rPr>
          <w:t>п. 20</w:t>
        </w:r>
      </w:hyperlink>
      <w:r w:rsidRPr="00511B29">
        <w:rPr>
          <w:rFonts w:cs="Times New Roman"/>
          <w:b/>
          <w:bCs/>
          <w:sz w:val="24"/>
          <w:szCs w:val="24"/>
        </w:rPr>
        <w:t>)</w:t>
      </w:r>
    </w:p>
    <w:bookmarkEnd w:id="71"/>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before="108" w:after="108" w:line="240" w:lineRule="auto"/>
        <w:jc w:val="center"/>
        <w:outlineLvl w:val="0"/>
        <w:rPr>
          <w:rFonts w:cs="Times New Roman"/>
          <w:b/>
          <w:bCs/>
          <w:sz w:val="24"/>
          <w:szCs w:val="24"/>
        </w:rPr>
      </w:pPr>
      <w:r w:rsidRPr="00511B29">
        <w:rPr>
          <w:rFonts w:cs="Times New Roman"/>
          <w:b/>
          <w:bCs/>
          <w:sz w:val="24"/>
          <w:szCs w:val="24"/>
        </w:rPr>
        <w:t>Описание ярлыка на крышке транспортировочного ящика</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Ярлык изготовляется из фанеры размером 15 x 20 см и закрашивается белой масляной краской.</w:t>
      </w:r>
    </w:p>
    <w:p w:rsidR="00054763" w:rsidRPr="00511B29" w:rsidRDefault="00054763" w:rsidP="00D80E8C">
      <w:pPr>
        <w:autoSpaceDE w:val="0"/>
        <w:autoSpaceDN w:val="0"/>
        <w:adjustRightInd w:val="0"/>
        <w:spacing w:after="0" w:line="240" w:lineRule="auto"/>
        <w:ind w:firstLine="720"/>
        <w:jc w:val="both"/>
        <w:rPr>
          <w:rFonts w:cs="Times New Roman"/>
          <w:sz w:val="24"/>
          <w:szCs w:val="24"/>
        </w:rPr>
      </w:pPr>
      <w:r>
        <w:rPr>
          <w:rFonts w:cs="Times New Roman"/>
          <w:noProof/>
          <w:lang w:eastAsia="ru-RU"/>
        </w:rPr>
        <mc:AlternateContent>
          <mc:Choice Requires="wps">
            <w:drawing>
              <wp:anchor distT="0" distB="0" distL="114300" distR="114300" simplePos="0" relativeHeight="251658240" behindDoc="0" locked="0" layoutInCell="1" allowOverlap="1" wp14:anchorId="1CFADAEA" wp14:editId="5EAD1521">
                <wp:simplePos x="0" y="0"/>
                <wp:positionH relativeFrom="column">
                  <wp:posOffset>570865</wp:posOffset>
                </wp:positionH>
                <wp:positionV relativeFrom="paragraph">
                  <wp:posOffset>134620</wp:posOffset>
                </wp:positionV>
                <wp:extent cx="1604010" cy="1466850"/>
                <wp:effectExtent l="0" t="0" r="1524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1466850"/>
                        </a:xfrm>
                        <a:prstGeom prst="rect">
                          <a:avLst/>
                        </a:prstGeom>
                        <a:solidFill>
                          <a:srgbClr val="FFFFFF"/>
                        </a:solidFill>
                        <a:ln w="9525">
                          <a:solidFill>
                            <a:srgbClr val="000000"/>
                          </a:solidFill>
                          <a:miter lim="800000"/>
                          <a:headEnd/>
                          <a:tailEnd/>
                        </a:ln>
                      </wps:spPr>
                      <wps:txbx>
                        <w:txbxContent>
                          <w:p w:rsidR="00D80E8C" w:rsidRDefault="00D80E8C" w:rsidP="00A61BBC">
                            <w:pPr>
                              <w:spacing w:after="0"/>
                              <w:jc w:val="center"/>
                              <w:rPr>
                                <w:rFonts w:cs="Times New Roman"/>
                              </w:rPr>
                            </w:pPr>
                          </w:p>
                          <w:p w:rsidR="00D80E8C" w:rsidRDefault="00D80E8C" w:rsidP="00A61BBC">
                            <w:pPr>
                              <w:spacing w:after="0"/>
                              <w:jc w:val="center"/>
                              <w:rPr>
                                <w:rFonts w:cs="Times New Roman"/>
                              </w:rPr>
                            </w:pPr>
                            <w:r w:rsidRPr="00511B29">
                              <w:rPr>
                                <w:rFonts w:cs="Times New Roman"/>
                              </w:rPr>
                              <w:t>Фамилия</w:t>
                            </w:r>
                          </w:p>
                          <w:p w:rsidR="00D80E8C" w:rsidRDefault="00D80E8C" w:rsidP="00A61BBC">
                            <w:pPr>
                              <w:spacing w:after="0"/>
                              <w:jc w:val="center"/>
                              <w:rPr>
                                <w:rFonts w:cs="Times New Roman"/>
                              </w:rPr>
                            </w:pPr>
                            <w:r>
                              <w:rPr>
                                <w:rFonts w:cs="Times New Roman"/>
                              </w:rPr>
                              <w:t>Имя</w:t>
                            </w:r>
                          </w:p>
                          <w:p w:rsidR="00D80E8C" w:rsidRDefault="00D80E8C" w:rsidP="00A61BBC">
                            <w:pPr>
                              <w:spacing w:after="0"/>
                              <w:jc w:val="center"/>
                              <w:rPr>
                                <w:rFonts w:cs="Times New Roman"/>
                              </w:rPr>
                            </w:pPr>
                            <w:r>
                              <w:rPr>
                                <w:rFonts w:cs="Times New Roman"/>
                              </w:rPr>
                              <w:t>Отчество</w:t>
                            </w:r>
                          </w:p>
                          <w:p w:rsidR="00D80E8C" w:rsidRDefault="00D80E8C" w:rsidP="00A61BBC">
                            <w:pPr>
                              <w:spacing w:after="0"/>
                              <w:jc w:val="center"/>
                              <w:rPr>
                                <w:rFonts w:cs="Times New Roman"/>
                              </w:rPr>
                            </w:pPr>
                          </w:p>
                          <w:p w:rsidR="00D80E8C" w:rsidRDefault="00D80E8C" w:rsidP="00A61BBC">
                            <w:pPr>
                              <w:spacing w:after="0"/>
                              <w:jc w:val="center"/>
                              <w:rPr>
                                <w:rFonts w:cs="Times New Roman"/>
                              </w:rPr>
                            </w:pPr>
                            <w:r w:rsidRPr="00511B29">
                              <w:rPr>
                                <w:rFonts w:cs="Times New Roman"/>
                              </w:rPr>
                              <w:t>П</w:t>
                            </w:r>
                            <w:r w:rsidRPr="00511B29">
                              <w:rPr>
                                <w:rFonts w:cs="Times New Roman"/>
                              </w:rPr>
                              <w:t>ункт</w:t>
                            </w:r>
                          </w:p>
                          <w:p w:rsidR="00D80E8C" w:rsidRDefault="00D80E8C" w:rsidP="00A61BBC">
                            <w:pPr>
                              <w:spacing w:after="0"/>
                              <w:jc w:val="center"/>
                            </w:pPr>
                            <w:r w:rsidRPr="00511B29">
                              <w:rPr>
                                <w:rFonts w:cs="Times New Roman"/>
                              </w:rPr>
                              <w:t>назначения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4.95pt;margin-top:10.6pt;width:126.3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">
                <v:textbox>
                  <w:txbxContent>
                    <w:p w:rsidR="00D80E8C" w:rsidRDefault="00D80E8C" w:rsidP="00A61BBC">
                      <w:pPr>
                        <w:spacing w:after="0"/>
                        <w:jc w:val="center"/>
                        <w:rPr>
                          <w:rFonts w:cs="Times New Roman"/>
                        </w:rPr>
                      </w:pPr>
                    </w:p>
                    <w:p w:rsidR="00D80E8C" w:rsidRDefault="00D80E8C" w:rsidP="00A61BBC">
                      <w:pPr>
                        <w:spacing w:after="0"/>
                        <w:jc w:val="center"/>
                        <w:rPr>
                          <w:rFonts w:cs="Times New Roman"/>
                        </w:rPr>
                      </w:pPr>
                      <w:r w:rsidRPr="00511B29">
                        <w:rPr>
                          <w:rFonts w:cs="Times New Roman"/>
                        </w:rPr>
                        <w:t>Фамилия</w:t>
                      </w:r>
                    </w:p>
                    <w:p w:rsidR="00D80E8C" w:rsidRDefault="00D80E8C" w:rsidP="00A61BBC">
                      <w:pPr>
                        <w:spacing w:after="0"/>
                        <w:jc w:val="center"/>
                        <w:rPr>
                          <w:rFonts w:cs="Times New Roman"/>
                        </w:rPr>
                      </w:pPr>
                      <w:r>
                        <w:rPr>
                          <w:rFonts w:cs="Times New Roman"/>
                        </w:rPr>
                        <w:t>Имя</w:t>
                      </w:r>
                    </w:p>
                    <w:p w:rsidR="00D80E8C" w:rsidRDefault="00D80E8C" w:rsidP="00A61BBC">
                      <w:pPr>
                        <w:spacing w:after="0"/>
                        <w:jc w:val="center"/>
                        <w:rPr>
                          <w:rFonts w:cs="Times New Roman"/>
                        </w:rPr>
                      </w:pPr>
                      <w:r>
                        <w:rPr>
                          <w:rFonts w:cs="Times New Roman"/>
                        </w:rPr>
                        <w:t>Отчество</w:t>
                      </w:r>
                    </w:p>
                    <w:p w:rsidR="00D80E8C" w:rsidRDefault="00D80E8C" w:rsidP="00A61BBC">
                      <w:pPr>
                        <w:spacing w:after="0"/>
                        <w:jc w:val="center"/>
                        <w:rPr>
                          <w:rFonts w:cs="Times New Roman"/>
                        </w:rPr>
                      </w:pPr>
                    </w:p>
                    <w:p w:rsidR="00D80E8C" w:rsidRDefault="00D80E8C" w:rsidP="00A61BBC">
                      <w:pPr>
                        <w:spacing w:after="0"/>
                        <w:jc w:val="center"/>
                        <w:rPr>
                          <w:rFonts w:cs="Times New Roman"/>
                        </w:rPr>
                      </w:pPr>
                      <w:r w:rsidRPr="00511B29">
                        <w:rPr>
                          <w:rFonts w:cs="Times New Roman"/>
                        </w:rPr>
                        <w:t>П</w:t>
                      </w:r>
                      <w:r w:rsidRPr="00511B29">
                        <w:rPr>
                          <w:rFonts w:cs="Times New Roman"/>
                        </w:rPr>
                        <w:t>ункт</w:t>
                      </w:r>
                    </w:p>
                    <w:p w:rsidR="00D80E8C" w:rsidRDefault="00D80E8C" w:rsidP="00A61BBC">
                      <w:pPr>
                        <w:spacing w:after="0"/>
                        <w:jc w:val="center"/>
                      </w:pPr>
                      <w:r w:rsidRPr="00511B29">
                        <w:rPr>
                          <w:rFonts w:cs="Times New Roman"/>
                        </w:rPr>
                        <w:t>назначения</w:t>
                      </w:r>
                    </w:p>
                  </w:txbxContent>
                </v:textbox>
              </v:shape>
            </w:pict>
          </mc:Fallback>
        </mc:AlternateConten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Default="00D80E8C" w:rsidP="00D80E8C">
      <w:pPr>
        <w:autoSpaceDE w:val="0"/>
        <w:autoSpaceDN w:val="0"/>
        <w:adjustRightInd w:val="0"/>
        <w:spacing w:after="0" w:line="240" w:lineRule="auto"/>
        <w:ind w:firstLine="720"/>
        <w:jc w:val="both"/>
        <w:rPr>
          <w:rFonts w:cs="Times New Roman"/>
          <w:sz w:val="24"/>
          <w:szCs w:val="24"/>
        </w:rPr>
      </w:pPr>
    </w:p>
    <w:p w:rsidR="00D80E8C" w:rsidRDefault="00D80E8C" w:rsidP="00D80E8C">
      <w:pPr>
        <w:autoSpaceDE w:val="0"/>
        <w:autoSpaceDN w:val="0"/>
        <w:adjustRightInd w:val="0"/>
        <w:spacing w:after="0" w:line="240" w:lineRule="auto"/>
        <w:ind w:firstLine="720"/>
        <w:jc w:val="both"/>
        <w:rPr>
          <w:rFonts w:cs="Times New Roman"/>
          <w:sz w:val="24"/>
          <w:szCs w:val="24"/>
        </w:rPr>
      </w:pPr>
    </w:p>
    <w:p w:rsidR="00D80E8C" w:rsidRDefault="00D80E8C" w:rsidP="00D80E8C">
      <w:pPr>
        <w:autoSpaceDE w:val="0"/>
        <w:autoSpaceDN w:val="0"/>
        <w:adjustRightInd w:val="0"/>
        <w:spacing w:after="0" w:line="240" w:lineRule="auto"/>
        <w:ind w:firstLine="720"/>
        <w:jc w:val="both"/>
        <w:rPr>
          <w:rFonts w:cs="Times New Roman"/>
          <w:sz w:val="24"/>
          <w:szCs w:val="24"/>
        </w:rPr>
      </w:pPr>
    </w:p>
    <w:p w:rsidR="00D80E8C" w:rsidRDefault="00D80E8C" w:rsidP="00D80E8C">
      <w:pPr>
        <w:autoSpaceDE w:val="0"/>
        <w:autoSpaceDN w:val="0"/>
        <w:adjustRightInd w:val="0"/>
        <w:spacing w:after="0" w:line="240" w:lineRule="auto"/>
        <w:ind w:firstLine="720"/>
        <w:jc w:val="both"/>
        <w:rPr>
          <w:rFonts w:cs="Times New Roman"/>
          <w:sz w:val="24"/>
          <w:szCs w:val="24"/>
        </w:rPr>
      </w:pPr>
    </w:p>
    <w:p w:rsidR="00D80E8C" w:rsidRDefault="00D80E8C" w:rsidP="00D80E8C">
      <w:pPr>
        <w:autoSpaceDE w:val="0"/>
        <w:autoSpaceDN w:val="0"/>
        <w:adjustRightInd w:val="0"/>
        <w:spacing w:after="0" w:line="240" w:lineRule="auto"/>
        <w:ind w:firstLine="720"/>
        <w:jc w:val="both"/>
        <w:rPr>
          <w:rFonts w:cs="Times New Roman"/>
          <w:sz w:val="24"/>
          <w:szCs w:val="24"/>
        </w:rPr>
      </w:pPr>
    </w:p>
    <w:p w:rsidR="00D80E8C" w:rsidRDefault="00D80E8C" w:rsidP="00D80E8C">
      <w:pPr>
        <w:autoSpaceDE w:val="0"/>
        <w:autoSpaceDN w:val="0"/>
        <w:adjustRightInd w:val="0"/>
        <w:spacing w:after="0" w:line="240" w:lineRule="auto"/>
        <w:ind w:firstLine="720"/>
        <w:jc w:val="both"/>
        <w:rPr>
          <w:rFonts w:cs="Times New Roman"/>
          <w:sz w:val="24"/>
          <w:szCs w:val="24"/>
        </w:rPr>
      </w:pPr>
    </w:p>
    <w:p w:rsidR="00D80E8C" w:rsidRDefault="00D80E8C" w:rsidP="00D80E8C">
      <w:pPr>
        <w:autoSpaceDE w:val="0"/>
        <w:autoSpaceDN w:val="0"/>
        <w:adjustRightInd w:val="0"/>
        <w:spacing w:after="0" w:line="240" w:lineRule="auto"/>
        <w:ind w:firstLine="720"/>
        <w:jc w:val="both"/>
        <w:rPr>
          <w:rFonts w:cs="Times New Roman"/>
          <w:sz w:val="24"/>
          <w:szCs w:val="24"/>
        </w:rPr>
      </w:pPr>
    </w:p>
    <w:p w:rsidR="00D80E8C"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r w:rsidRPr="00511B29">
        <w:rPr>
          <w:rFonts w:cs="Times New Roman"/>
          <w:sz w:val="24"/>
          <w:szCs w:val="24"/>
        </w:rPr>
        <w:t>Ярлык прикрепляется в центре крышки транспортировочного ящика.</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bookmarkStart w:id="72" w:name="sub_16000"/>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Default="00D80E8C" w:rsidP="00D80E8C">
      <w:pPr>
        <w:autoSpaceDE w:val="0"/>
        <w:autoSpaceDN w:val="0"/>
        <w:adjustRightInd w:val="0"/>
        <w:spacing w:after="0" w:line="240" w:lineRule="auto"/>
        <w:ind w:firstLine="698"/>
        <w:jc w:val="right"/>
        <w:rPr>
          <w:rFonts w:cs="Times New Roman"/>
          <w:b/>
          <w:bCs/>
          <w:sz w:val="24"/>
          <w:szCs w:val="24"/>
        </w:rPr>
      </w:pPr>
    </w:p>
    <w:p w:rsidR="00D80E8C" w:rsidRPr="00511B29" w:rsidRDefault="00D80E8C" w:rsidP="00D80E8C">
      <w:pPr>
        <w:autoSpaceDE w:val="0"/>
        <w:autoSpaceDN w:val="0"/>
        <w:adjustRightInd w:val="0"/>
        <w:spacing w:after="0" w:line="240" w:lineRule="auto"/>
        <w:ind w:firstLine="698"/>
        <w:jc w:val="right"/>
        <w:rPr>
          <w:rFonts w:cs="Times New Roman"/>
          <w:sz w:val="24"/>
          <w:szCs w:val="24"/>
        </w:rPr>
      </w:pPr>
      <w:r w:rsidRPr="00511B29">
        <w:rPr>
          <w:rFonts w:cs="Times New Roman"/>
          <w:b/>
          <w:bCs/>
          <w:sz w:val="24"/>
          <w:szCs w:val="24"/>
        </w:rPr>
        <w:lastRenderedPageBreak/>
        <w:t>Приложение N 6</w:t>
      </w:r>
      <w:r w:rsidRPr="00511B29">
        <w:rPr>
          <w:rFonts w:cs="Times New Roman"/>
          <w:b/>
          <w:bCs/>
          <w:sz w:val="24"/>
          <w:szCs w:val="24"/>
        </w:rPr>
        <w:br/>
        <w:t>к Порядку (</w:t>
      </w:r>
      <w:hyperlink w:anchor="sub_1028" w:history="1">
        <w:r w:rsidRPr="00511B29">
          <w:rPr>
            <w:rFonts w:cs="Times New Roman"/>
            <w:b/>
            <w:bCs/>
            <w:sz w:val="24"/>
            <w:szCs w:val="24"/>
          </w:rPr>
          <w:t>п. 28</w:t>
        </w:r>
      </w:hyperlink>
      <w:r w:rsidRPr="00511B29">
        <w:rPr>
          <w:rFonts w:cs="Times New Roman"/>
          <w:b/>
          <w:bCs/>
          <w:sz w:val="24"/>
          <w:szCs w:val="24"/>
        </w:rPr>
        <w:t>)</w:t>
      </w:r>
    </w:p>
    <w:bookmarkEnd w:id="72"/>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Штамп</w:t>
      </w: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военно-медицинского</w:t>
      </w: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учреждения</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054763" w:rsidRDefault="00D80E8C" w:rsidP="00054763">
      <w:pPr>
        <w:autoSpaceDE w:val="0"/>
        <w:autoSpaceDN w:val="0"/>
        <w:adjustRightInd w:val="0"/>
        <w:spacing w:after="0" w:line="240" w:lineRule="auto"/>
        <w:jc w:val="center"/>
        <w:rPr>
          <w:rFonts w:cs="Times New Roman"/>
          <w:sz w:val="24"/>
        </w:rPr>
      </w:pPr>
      <w:r w:rsidRPr="00054763">
        <w:rPr>
          <w:rFonts w:cs="Times New Roman"/>
          <w:b/>
          <w:bCs/>
          <w:sz w:val="24"/>
        </w:rPr>
        <w:t>СПРАВКА</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w:t>
      </w:r>
      <w:proofErr w:type="gramStart"/>
      <w:r w:rsidRPr="00054763">
        <w:rPr>
          <w:rFonts w:cs="Times New Roman"/>
          <w:sz w:val="24"/>
        </w:rPr>
        <w:t>Выдана</w:t>
      </w:r>
      <w:proofErr w:type="gramEnd"/>
      <w:r w:rsidRPr="00054763">
        <w:rPr>
          <w:rFonts w:cs="Times New Roman"/>
          <w:sz w:val="24"/>
        </w:rPr>
        <w:t xml:space="preserve"> </w:t>
      </w:r>
      <w:r w:rsidR="00054763">
        <w:rPr>
          <w:rFonts w:cs="Times New Roman"/>
          <w:sz w:val="24"/>
        </w:rPr>
        <w:t>о</w:t>
      </w:r>
      <w:r w:rsidRPr="00054763">
        <w:rPr>
          <w:rFonts w:cs="Times New Roman"/>
          <w:sz w:val="24"/>
        </w:rPr>
        <w:t xml:space="preserve"> том, что военнослужащий </w:t>
      </w:r>
      <w:r w:rsidRPr="00511B29">
        <w:rPr>
          <w:rFonts w:cs="Times New Roman"/>
        </w:rPr>
        <w:t>__</w:t>
      </w:r>
      <w:r w:rsidR="00054763">
        <w:rPr>
          <w:rFonts w:cs="Times New Roman"/>
        </w:rPr>
        <w:t>___________________</w:t>
      </w:r>
      <w:r w:rsidRPr="00511B29">
        <w:rPr>
          <w:rFonts w:cs="Times New Roman"/>
        </w:rPr>
        <w:t>_________________________________</w:t>
      </w:r>
    </w:p>
    <w:p w:rsidR="00D80E8C" w:rsidRPr="00511B29" w:rsidRDefault="00054763" w:rsidP="00054763">
      <w:pPr>
        <w:autoSpaceDE w:val="0"/>
        <w:autoSpaceDN w:val="0"/>
        <w:adjustRightInd w:val="0"/>
        <w:spacing w:after="0" w:line="240" w:lineRule="auto"/>
        <w:jc w:val="center"/>
        <w:rPr>
          <w:rFonts w:cs="Times New Roman"/>
        </w:rPr>
      </w:pPr>
      <w:r>
        <w:rPr>
          <w:rFonts w:cs="Times New Roman"/>
        </w:rPr>
        <w:t xml:space="preserve">                                                                 </w:t>
      </w:r>
      <w:proofErr w:type="gramStart"/>
      <w:r w:rsidR="00D80E8C" w:rsidRPr="00511B29">
        <w:rPr>
          <w:rFonts w:cs="Times New Roman"/>
        </w:rPr>
        <w:t>(наименование воинской части,</w:t>
      </w:r>
      <w:proofErr w:type="gramEnd"/>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__________________________________________</w:t>
      </w:r>
      <w:r w:rsidR="00054763">
        <w:rPr>
          <w:rFonts w:cs="Times New Roman"/>
        </w:rPr>
        <w:t>__________________</w:t>
      </w:r>
      <w:r w:rsidRPr="00511B29">
        <w:rPr>
          <w:rFonts w:cs="Times New Roman"/>
        </w:rPr>
        <w:t>______________________________</w:t>
      </w:r>
    </w:p>
    <w:p w:rsidR="00D80E8C" w:rsidRPr="00511B29" w:rsidRDefault="00D80E8C" w:rsidP="00054763">
      <w:pPr>
        <w:autoSpaceDE w:val="0"/>
        <w:autoSpaceDN w:val="0"/>
        <w:adjustRightInd w:val="0"/>
        <w:spacing w:after="0" w:line="240" w:lineRule="auto"/>
        <w:jc w:val="center"/>
        <w:rPr>
          <w:rFonts w:cs="Times New Roman"/>
        </w:rPr>
      </w:pPr>
      <w:r w:rsidRPr="00511B29">
        <w:rPr>
          <w:rFonts w:cs="Times New Roman"/>
        </w:rPr>
        <w:t>воинское звание, фамилия, имя, отчество, год рождения)</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054763">
        <w:rPr>
          <w:rFonts w:cs="Times New Roman"/>
          <w:sz w:val="24"/>
        </w:rPr>
        <w:t xml:space="preserve">погиб (умер) </w:t>
      </w:r>
      <w:r w:rsidRPr="00511B29">
        <w:rPr>
          <w:rFonts w:cs="Times New Roman"/>
        </w:rPr>
        <w:t>______________________</w:t>
      </w:r>
      <w:r w:rsidR="00054763">
        <w:rPr>
          <w:rFonts w:cs="Times New Roman"/>
        </w:rPr>
        <w:t>__________________</w:t>
      </w:r>
      <w:r w:rsidRPr="00511B29">
        <w:rPr>
          <w:rFonts w:cs="Times New Roman"/>
        </w:rPr>
        <w:t>_____________________________________</w:t>
      </w:r>
    </w:p>
    <w:p w:rsidR="00D80E8C" w:rsidRPr="00511B29" w:rsidRDefault="00D80E8C" w:rsidP="00054763">
      <w:pPr>
        <w:autoSpaceDE w:val="0"/>
        <w:autoSpaceDN w:val="0"/>
        <w:adjustRightInd w:val="0"/>
        <w:spacing w:after="0" w:line="240" w:lineRule="auto"/>
        <w:jc w:val="center"/>
        <w:rPr>
          <w:rFonts w:cs="Times New Roman"/>
        </w:rPr>
      </w:pPr>
      <w:r w:rsidRPr="00511B29">
        <w:rPr>
          <w:rFonts w:cs="Times New Roman"/>
        </w:rPr>
        <w:t>дата гибели (смерти)</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054763" w:rsidRDefault="00D80E8C" w:rsidP="00D80E8C">
      <w:pPr>
        <w:autoSpaceDE w:val="0"/>
        <w:autoSpaceDN w:val="0"/>
        <w:adjustRightInd w:val="0"/>
        <w:spacing w:after="0" w:line="240" w:lineRule="auto"/>
        <w:rPr>
          <w:rFonts w:cs="Times New Roman"/>
          <w:sz w:val="24"/>
        </w:rPr>
      </w:pPr>
      <w:r w:rsidRPr="00511B29">
        <w:rPr>
          <w:rFonts w:cs="Times New Roman"/>
        </w:rPr>
        <w:t xml:space="preserve">    </w:t>
      </w:r>
      <w:r w:rsidRPr="00054763">
        <w:rPr>
          <w:rFonts w:cs="Times New Roman"/>
          <w:sz w:val="24"/>
        </w:rPr>
        <w:t>При   вскрытии   трупа   погибшего   (умершего)   установлено,   что</w:t>
      </w:r>
      <w:r w:rsidR="00054763">
        <w:rPr>
          <w:rFonts w:cs="Times New Roman"/>
          <w:sz w:val="24"/>
        </w:rPr>
        <w:t xml:space="preserve"> ______________________</w:t>
      </w:r>
    </w:p>
    <w:p w:rsidR="00D80E8C" w:rsidRPr="00054763" w:rsidRDefault="00D80E8C" w:rsidP="00D80E8C">
      <w:pPr>
        <w:autoSpaceDE w:val="0"/>
        <w:autoSpaceDN w:val="0"/>
        <w:adjustRightInd w:val="0"/>
        <w:spacing w:after="0" w:line="240" w:lineRule="auto"/>
        <w:ind w:firstLine="720"/>
        <w:jc w:val="both"/>
        <w:rPr>
          <w:rFonts w:cs="Times New Roman"/>
          <w:sz w:val="28"/>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_______________________________________</w:t>
      </w:r>
      <w:r w:rsidR="00054763">
        <w:rPr>
          <w:rFonts w:cs="Times New Roman"/>
        </w:rPr>
        <w:t>_____</w:t>
      </w:r>
      <w:r w:rsidRPr="00511B29">
        <w:rPr>
          <w:rFonts w:cs="Times New Roman"/>
        </w:rPr>
        <w:t>____________</w:t>
      </w:r>
      <w:r w:rsidR="00054763">
        <w:rPr>
          <w:rFonts w:cs="Times New Roman"/>
        </w:rPr>
        <w:t>_____________</w:t>
      </w:r>
      <w:r w:rsidRPr="00511B29">
        <w:rPr>
          <w:rFonts w:cs="Times New Roman"/>
        </w:rPr>
        <w:t>_____________________</w:t>
      </w:r>
    </w:p>
    <w:p w:rsidR="00D80E8C" w:rsidRPr="00511B29" w:rsidRDefault="00D80E8C" w:rsidP="00054763">
      <w:pPr>
        <w:autoSpaceDE w:val="0"/>
        <w:autoSpaceDN w:val="0"/>
        <w:adjustRightInd w:val="0"/>
        <w:spacing w:after="0" w:line="240" w:lineRule="auto"/>
        <w:jc w:val="center"/>
        <w:rPr>
          <w:rFonts w:cs="Times New Roman"/>
        </w:rPr>
      </w:pPr>
      <w:r w:rsidRPr="00511B29">
        <w:rPr>
          <w:rFonts w:cs="Times New Roman"/>
        </w:rPr>
        <w:t>(фамилия, инициалы)</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054763" w:rsidRDefault="00D80E8C" w:rsidP="00D80E8C">
      <w:pPr>
        <w:autoSpaceDE w:val="0"/>
        <w:autoSpaceDN w:val="0"/>
        <w:adjustRightInd w:val="0"/>
        <w:spacing w:after="0" w:line="240" w:lineRule="auto"/>
        <w:rPr>
          <w:rFonts w:cs="Times New Roman"/>
          <w:sz w:val="24"/>
        </w:rPr>
      </w:pPr>
      <w:r w:rsidRPr="00054763">
        <w:rPr>
          <w:rFonts w:cs="Times New Roman"/>
          <w:sz w:val="24"/>
        </w:rPr>
        <w:t>инфекционных заболеваний,  запрещающих провоз тела  погибшего (умершего)</w:t>
      </w:r>
    </w:p>
    <w:p w:rsidR="00D80E8C" w:rsidRPr="00054763" w:rsidRDefault="00D80E8C" w:rsidP="00D80E8C">
      <w:pPr>
        <w:autoSpaceDE w:val="0"/>
        <w:autoSpaceDN w:val="0"/>
        <w:adjustRightInd w:val="0"/>
        <w:spacing w:after="0" w:line="240" w:lineRule="auto"/>
        <w:rPr>
          <w:rFonts w:cs="Times New Roman"/>
          <w:sz w:val="24"/>
        </w:rPr>
      </w:pPr>
      <w:r w:rsidRPr="00054763">
        <w:rPr>
          <w:rFonts w:cs="Times New Roman"/>
          <w:sz w:val="24"/>
        </w:rPr>
        <w:t>через  государственную  границу  Российской  Федерации  и по  территории</w:t>
      </w:r>
    </w:p>
    <w:p w:rsidR="00D80E8C" w:rsidRPr="00054763" w:rsidRDefault="00D80E8C" w:rsidP="00D80E8C">
      <w:pPr>
        <w:autoSpaceDE w:val="0"/>
        <w:autoSpaceDN w:val="0"/>
        <w:adjustRightInd w:val="0"/>
        <w:spacing w:after="0" w:line="240" w:lineRule="auto"/>
        <w:rPr>
          <w:rFonts w:cs="Times New Roman"/>
          <w:sz w:val="24"/>
        </w:rPr>
      </w:pPr>
      <w:r w:rsidRPr="00054763">
        <w:rPr>
          <w:rFonts w:cs="Times New Roman"/>
          <w:sz w:val="24"/>
        </w:rPr>
        <w:t>Российской Федерации (в самолете, поезде и  других видах транспорта), не</w:t>
      </w:r>
    </w:p>
    <w:p w:rsidR="00D80E8C" w:rsidRPr="00054763" w:rsidRDefault="00D80E8C" w:rsidP="00D80E8C">
      <w:pPr>
        <w:autoSpaceDE w:val="0"/>
        <w:autoSpaceDN w:val="0"/>
        <w:adjustRightInd w:val="0"/>
        <w:spacing w:after="0" w:line="240" w:lineRule="auto"/>
        <w:rPr>
          <w:rFonts w:cs="Times New Roman"/>
          <w:sz w:val="24"/>
        </w:rPr>
      </w:pPr>
      <w:r w:rsidRPr="00054763">
        <w:rPr>
          <w:rFonts w:cs="Times New Roman"/>
          <w:sz w:val="24"/>
        </w:rPr>
        <w:t>имел.</w:t>
      </w:r>
    </w:p>
    <w:p w:rsidR="00D80E8C" w:rsidRDefault="00D80E8C" w:rsidP="00D80E8C">
      <w:pPr>
        <w:autoSpaceDE w:val="0"/>
        <w:autoSpaceDN w:val="0"/>
        <w:adjustRightInd w:val="0"/>
        <w:spacing w:after="0" w:line="240" w:lineRule="auto"/>
        <w:ind w:firstLine="720"/>
        <w:jc w:val="both"/>
        <w:rPr>
          <w:rFonts w:cs="Times New Roman"/>
          <w:sz w:val="24"/>
          <w:szCs w:val="24"/>
        </w:rPr>
      </w:pPr>
    </w:p>
    <w:p w:rsidR="00054763" w:rsidRDefault="00054763" w:rsidP="00D80E8C">
      <w:pPr>
        <w:autoSpaceDE w:val="0"/>
        <w:autoSpaceDN w:val="0"/>
        <w:adjustRightInd w:val="0"/>
        <w:spacing w:after="0" w:line="240" w:lineRule="auto"/>
        <w:ind w:firstLine="720"/>
        <w:jc w:val="both"/>
        <w:rPr>
          <w:rFonts w:cs="Times New Roman"/>
          <w:sz w:val="24"/>
          <w:szCs w:val="24"/>
        </w:rPr>
      </w:pPr>
    </w:p>
    <w:p w:rsidR="00054763" w:rsidRDefault="00054763" w:rsidP="00D80E8C">
      <w:pPr>
        <w:autoSpaceDE w:val="0"/>
        <w:autoSpaceDN w:val="0"/>
        <w:adjustRightInd w:val="0"/>
        <w:spacing w:after="0" w:line="240" w:lineRule="auto"/>
        <w:ind w:firstLine="720"/>
        <w:jc w:val="both"/>
        <w:rPr>
          <w:rFonts w:cs="Times New Roman"/>
          <w:sz w:val="24"/>
          <w:szCs w:val="24"/>
        </w:rPr>
      </w:pPr>
    </w:p>
    <w:p w:rsidR="00054763" w:rsidRPr="00511B29" w:rsidRDefault="00054763"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w:t>
      </w:r>
      <w:r w:rsidRPr="00054763">
        <w:rPr>
          <w:rFonts w:cs="Times New Roman"/>
          <w:sz w:val="24"/>
        </w:rPr>
        <w:t>Начальник военно-медицинского учреждения</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____________________________________________</w:t>
      </w: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(подпись, инициал имени, фамилия)</w:t>
      </w:r>
    </w:p>
    <w:p w:rsidR="00D80E8C" w:rsidRPr="00511B29" w:rsidRDefault="00D80E8C" w:rsidP="00D80E8C">
      <w:pPr>
        <w:autoSpaceDE w:val="0"/>
        <w:autoSpaceDN w:val="0"/>
        <w:adjustRightInd w:val="0"/>
        <w:spacing w:after="0" w:line="240" w:lineRule="auto"/>
        <w:ind w:firstLine="720"/>
        <w:jc w:val="both"/>
        <w:rPr>
          <w:rFonts w:cs="Times New Roman"/>
          <w:sz w:val="24"/>
          <w:szCs w:val="24"/>
        </w:rPr>
      </w:pPr>
    </w:p>
    <w:p w:rsidR="00D80E8C" w:rsidRPr="00511B29" w:rsidRDefault="00D80E8C" w:rsidP="00D80E8C">
      <w:pPr>
        <w:autoSpaceDE w:val="0"/>
        <w:autoSpaceDN w:val="0"/>
        <w:adjustRightInd w:val="0"/>
        <w:spacing w:after="0" w:line="240" w:lineRule="auto"/>
        <w:rPr>
          <w:rFonts w:cs="Times New Roman"/>
        </w:rPr>
      </w:pPr>
      <w:r w:rsidRPr="00511B29">
        <w:rPr>
          <w:rFonts w:cs="Times New Roman"/>
        </w:rPr>
        <w:t xml:space="preserve">    М.П.</w:t>
      </w:r>
    </w:p>
    <w:p w:rsidR="00D80E8C" w:rsidRPr="00511B29" w:rsidRDefault="00D80E8C" w:rsidP="00D80E8C">
      <w:pPr>
        <w:rPr>
          <w:rFonts w:cs="Times New Roman"/>
        </w:rPr>
      </w:pPr>
    </w:p>
    <w:p w:rsidR="002A7A6D" w:rsidRDefault="002A7A6D"/>
    <w:sectPr w:rsidR="002A7A6D" w:rsidSect="0098725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8C"/>
    <w:rsid w:val="00054763"/>
    <w:rsid w:val="002A7A6D"/>
    <w:rsid w:val="00D36C39"/>
    <w:rsid w:val="00D80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E8C"/>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E8C"/>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977.0" TargetMode="External"/><Relationship Id="rId13" Type="http://schemas.openxmlformats.org/officeDocument/2006/relationships/hyperlink" Target="garantF1://6054057.0" TargetMode="External"/><Relationship Id="rId18" Type="http://schemas.openxmlformats.org/officeDocument/2006/relationships/hyperlink" Target="garantF1://73972.68" TargetMode="External"/><Relationship Id="rId3" Type="http://schemas.openxmlformats.org/officeDocument/2006/relationships/settings" Target="settings.xml"/><Relationship Id="rId7" Type="http://schemas.openxmlformats.org/officeDocument/2006/relationships/hyperlink" Target="garantF1://10003548.0" TargetMode="External"/><Relationship Id="rId12" Type="http://schemas.openxmlformats.org/officeDocument/2006/relationships/hyperlink" Target="garantF1://640.21" TargetMode="External"/><Relationship Id="rId17" Type="http://schemas.openxmlformats.org/officeDocument/2006/relationships/hyperlink" Target="garantF1://70013066.0" TargetMode="External"/><Relationship Id="rId2" Type="http://schemas.microsoft.com/office/2007/relationships/stylesWithEffects" Target="stylesWithEffects.xml"/><Relationship Id="rId16" Type="http://schemas.openxmlformats.org/officeDocument/2006/relationships/hyperlink" Target="garantF1://12064697.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8792.0" TargetMode="External"/><Relationship Id="rId11" Type="http://schemas.openxmlformats.org/officeDocument/2006/relationships/hyperlink" Target="garantF1://5870.10" TargetMode="External"/><Relationship Id="rId5" Type="http://schemas.openxmlformats.org/officeDocument/2006/relationships/hyperlink" Target="garantF1://5870.0" TargetMode="External"/><Relationship Id="rId15" Type="http://schemas.openxmlformats.org/officeDocument/2006/relationships/hyperlink" Target="garantF1://12064697.2000" TargetMode="External"/><Relationship Id="rId10" Type="http://schemas.openxmlformats.org/officeDocument/2006/relationships/hyperlink" Target="garantF1://12064697.2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92196.300000" TargetMode="External"/><Relationship Id="rId14" Type="http://schemas.openxmlformats.org/officeDocument/2006/relationships/hyperlink" Target="garantF1://58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18</Pages>
  <Words>6741</Words>
  <Characters>38427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2014-05-07T08:47:00Z</dcterms:created>
  <dcterms:modified xsi:type="dcterms:W3CDTF">2014-05-07T09:27:00Z</dcterms:modified>
</cp:coreProperties>
</file>